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b/>
          <w:bCs/>
          <w:kern w:val="2"/>
          <w:sz w:val="28"/>
          <w:szCs w:val="28"/>
          <w:lang w:val="en-US" w:eastAsia="zh-CN" w:bidi="ar-SA"/>
        </w:rPr>
        <w:id w:val="147472061"/>
        <w15:color w:val="DBDBDB"/>
        <w:docPartObj>
          <w:docPartGallery w:val="Table of Contents"/>
          <w:docPartUnique/>
        </w:docPartObj>
      </w:sdtPr>
      <w:sdtEndPr>
        <w:rPr>
          <w:rFonts w:ascii="宋体" w:hAnsi="宋体" w:eastAsia="宋体" w:cstheme="minorBidi"/>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sz w:val="28"/>
              <w:szCs w:val="28"/>
            </w:rPr>
          </w:pPr>
          <w:bookmarkStart w:id="0" w:name="_Toc22047_WPSOffice_Type2"/>
          <w:r>
            <w:rPr>
              <w:rFonts w:ascii="宋体" w:hAnsi="宋体" w:eastAsia="宋体"/>
              <w:b/>
              <w:bCs/>
              <w:sz w:val="28"/>
              <w:szCs w:val="28"/>
            </w:rPr>
            <w:t>目录</w:t>
          </w:r>
        </w:p>
        <w:p>
          <w:pPr>
            <w:spacing w:before="0" w:beforeLines="0" w:after="0" w:afterLines="0" w:line="240" w:lineRule="auto"/>
            <w:ind w:left="0" w:leftChars="0" w:right="0" w:rightChars="0" w:firstLine="0" w:firstLineChars="0"/>
            <w:jc w:val="center"/>
            <w:rPr>
              <w:rFonts w:ascii="宋体" w:hAnsi="宋体" w:eastAsia="宋体"/>
              <w:sz w:val="21"/>
            </w:rPr>
          </w:pP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_Toc32626_WPSOffice_Level1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830ee70c-a8df-4c13-8dd1-f818e597265f}"/>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中药制药专业人才培养方案</w:t>
              </w:r>
            </w:sdtContent>
          </w:sdt>
          <w:r>
            <w:rPr>
              <w:rFonts w:hint="eastAsia" w:ascii="仿宋" w:hAnsi="仿宋" w:eastAsia="仿宋" w:cs="仿宋"/>
              <w:b w:val="0"/>
              <w:bCs w:val="0"/>
              <w:sz w:val="21"/>
              <w:szCs w:val="21"/>
            </w:rPr>
            <w:tab/>
          </w:r>
          <w:bookmarkStart w:id="1" w:name="_Toc32626_WPSOffice_Level1Page"/>
          <w:r>
            <w:rPr>
              <w:rFonts w:hint="eastAsia" w:ascii="仿宋" w:hAnsi="仿宋" w:eastAsia="仿宋" w:cs="仿宋"/>
              <w:b w:val="0"/>
              <w:bCs w:val="0"/>
              <w:sz w:val="21"/>
              <w:szCs w:val="21"/>
            </w:rPr>
            <w:t>2</w:t>
          </w:r>
          <w:bookmarkEnd w:id="1"/>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_Toc31517_WPSOffice_Level1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e6b7466e-4e2a-4624-a619-2221f9070eec}"/>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一、 专业名称和代码</w:t>
              </w:r>
            </w:sdtContent>
          </w:sdt>
          <w:r>
            <w:rPr>
              <w:rFonts w:hint="eastAsia" w:ascii="仿宋" w:hAnsi="仿宋" w:eastAsia="仿宋" w:cs="仿宋"/>
              <w:b w:val="0"/>
              <w:bCs w:val="0"/>
              <w:sz w:val="21"/>
              <w:szCs w:val="21"/>
            </w:rPr>
            <w:tab/>
          </w:r>
          <w:bookmarkStart w:id="2" w:name="_Toc31517_WPSOffice_Level1Page"/>
          <w:r>
            <w:rPr>
              <w:rFonts w:hint="eastAsia" w:ascii="仿宋" w:hAnsi="仿宋" w:eastAsia="仿宋" w:cs="仿宋"/>
              <w:b w:val="0"/>
              <w:bCs w:val="0"/>
              <w:sz w:val="21"/>
              <w:szCs w:val="21"/>
            </w:rPr>
            <w:t>2</w:t>
          </w:r>
          <w:bookmarkEnd w:id="2"/>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_Toc22047_WPSOffice_Level2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01ce8af5-8d68-4959-8988-b35c39bb5d18}"/>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1. 专业名称：中药制药</w:t>
              </w:r>
            </w:sdtContent>
          </w:sdt>
          <w:r>
            <w:rPr>
              <w:rFonts w:hint="eastAsia" w:ascii="仿宋" w:hAnsi="仿宋" w:eastAsia="仿宋" w:cs="仿宋"/>
              <w:b w:val="0"/>
              <w:bCs w:val="0"/>
              <w:sz w:val="21"/>
              <w:szCs w:val="21"/>
            </w:rPr>
            <w:tab/>
          </w:r>
          <w:bookmarkStart w:id="3" w:name="_Toc22047_WPSOffice_Level2Page"/>
          <w:r>
            <w:rPr>
              <w:rFonts w:hint="eastAsia" w:ascii="仿宋" w:hAnsi="仿宋" w:eastAsia="仿宋" w:cs="仿宋"/>
              <w:b w:val="0"/>
              <w:bCs w:val="0"/>
              <w:sz w:val="21"/>
              <w:szCs w:val="21"/>
            </w:rPr>
            <w:t>2</w:t>
          </w:r>
          <w:bookmarkEnd w:id="3"/>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_Toc31517_WPSOffice_Level2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85741871-9810-4b27-84bc-ba533e547f18}"/>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2. 专业代码：101900</w:t>
              </w:r>
            </w:sdtContent>
          </w:sdt>
          <w:r>
            <w:rPr>
              <w:rFonts w:hint="eastAsia" w:ascii="仿宋" w:hAnsi="仿宋" w:eastAsia="仿宋" w:cs="仿宋"/>
              <w:b w:val="0"/>
              <w:bCs w:val="0"/>
              <w:sz w:val="21"/>
              <w:szCs w:val="21"/>
            </w:rPr>
            <w:tab/>
          </w:r>
          <w:bookmarkStart w:id="4" w:name="_Toc31517_WPSOffice_Level2Page"/>
          <w:r>
            <w:rPr>
              <w:rFonts w:hint="eastAsia" w:ascii="仿宋" w:hAnsi="仿宋" w:eastAsia="仿宋" w:cs="仿宋"/>
              <w:b w:val="0"/>
              <w:bCs w:val="0"/>
              <w:sz w:val="21"/>
              <w:szCs w:val="21"/>
            </w:rPr>
            <w:t>2</w:t>
          </w:r>
          <w:bookmarkEnd w:id="4"/>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_Toc14096_WPSOffice_Level1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22f56457-4df3-4a7e-8725-c152a36e6c49}"/>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二、 入学要求</w:t>
              </w:r>
            </w:sdtContent>
          </w:sdt>
          <w:r>
            <w:rPr>
              <w:rFonts w:hint="eastAsia" w:ascii="仿宋" w:hAnsi="仿宋" w:eastAsia="仿宋" w:cs="仿宋"/>
              <w:b w:val="0"/>
              <w:bCs w:val="0"/>
              <w:sz w:val="21"/>
              <w:szCs w:val="21"/>
            </w:rPr>
            <w:tab/>
          </w:r>
          <w:bookmarkStart w:id="5" w:name="_Toc14096_WPSOffice_Level1Page"/>
          <w:r>
            <w:rPr>
              <w:rFonts w:hint="eastAsia" w:ascii="仿宋" w:hAnsi="仿宋" w:eastAsia="仿宋" w:cs="仿宋"/>
              <w:b w:val="0"/>
              <w:bCs w:val="0"/>
              <w:sz w:val="21"/>
              <w:szCs w:val="21"/>
            </w:rPr>
            <w:t>2</w:t>
          </w:r>
          <w:bookmarkEnd w:id="5"/>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_Toc14096_WPSOffice_Level2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f6674c3f-1f66-4e14-9c4c-e1dc71a2a185}"/>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1、 招生对象：初中毕业或具有同等学力者</w:t>
              </w:r>
            </w:sdtContent>
          </w:sdt>
          <w:r>
            <w:rPr>
              <w:rFonts w:hint="eastAsia" w:ascii="仿宋" w:hAnsi="仿宋" w:eastAsia="仿宋" w:cs="仿宋"/>
              <w:b w:val="0"/>
              <w:bCs w:val="0"/>
              <w:sz w:val="21"/>
              <w:szCs w:val="21"/>
            </w:rPr>
            <w:tab/>
          </w:r>
          <w:bookmarkStart w:id="6" w:name="_Toc14096_WPSOffice_Level2Page"/>
          <w:r>
            <w:rPr>
              <w:rFonts w:hint="eastAsia" w:ascii="仿宋" w:hAnsi="仿宋" w:eastAsia="仿宋" w:cs="仿宋"/>
              <w:b w:val="0"/>
              <w:bCs w:val="0"/>
              <w:sz w:val="21"/>
              <w:szCs w:val="21"/>
            </w:rPr>
            <w:t>2</w:t>
          </w:r>
          <w:bookmarkEnd w:id="6"/>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_Toc9570_WPSOffice_Level2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db510ace-aeba-4600-9acf-037f046d0a8c}"/>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2、 基本学制：三年</w:t>
              </w:r>
            </w:sdtContent>
          </w:sdt>
          <w:r>
            <w:rPr>
              <w:rFonts w:hint="eastAsia" w:ascii="仿宋" w:hAnsi="仿宋" w:eastAsia="仿宋" w:cs="仿宋"/>
              <w:b w:val="0"/>
              <w:bCs w:val="0"/>
              <w:sz w:val="21"/>
              <w:szCs w:val="21"/>
            </w:rPr>
            <w:tab/>
          </w:r>
          <w:bookmarkStart w:id="7" w:name="_Toc9570_WPSOffice_Level2Page"/>
          <w:r>
            <w:rPr>
              <w:rFonts w:hint="eastAsia" w:ascii="仿宋" w:hAnsi="仿宋" w:eastAsia="仿宋" w:cs="仿宋"/>
              <w:b w:val="0"/>
              <w:bCs w:val="0"/>
              <w:sz w:val="21"/>
              <w:szCs w:val="21"/>
            </w:rPr>
            <w:t>2</w:t>
          </w:r>
          <w:bookmarkEnd w:id="7"/>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_Toc9570_WPSOffice_Level1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455ac78c-3034-4caf-a22d-64c3fbac9ec5}"/>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三、 培养目标</w:t>
              </w:r>
            </w:sdtContent>
          </w:sdt>
          <w:r>
            <w:rPr>
              <w:rFonts w:hint="eastAsia" w:ascii="仿宋" w:hAnsi="仿宋" w:eastAsia="仿宋" w:cs="仿宋"/>
              <w:b w:val="0"/>
              <w:bCs w:val="0"/>
              <w:sz w:val="21"/>
              <w:szCs w:val="21"/>
            </w:rPr>
            <w:tab/>
          </w:r>
          <w:bookmarkStart w:id="8" w:name="_Toc9570_WPSOffice_Level1Page"/>
          <w:r>
            <w:rPr>
              <w:rFonts w:hint="eastAsia" w:ascii="仿宋" w:hAnsi="仿宋" w:eastAsia="仿宋" w:cs="仿宋"/>
              <w:b w:val="0"/>
              <w:bCs w:val="0"/>
              <w:sz w:val="21"/>
              <w:szCs w:val="21"/>
            </w:rPr>
            <w:t>2</w:t>
          </w:r>
          <w:bookmarkEnd w:id="8"/>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_Toc19226_WPSOffice_Level1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8690e7cc-3bdb-48b2-bfa4-73a7db4a307d}"/>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四、 职业范围</w:t>
              </w:r>
            </w:sdtContent>
          </w:sdt>
          <w:r>
            <w:rPr>
              <w:rFonts w:hint="eastAsia" w:ascii="仿宋" w:hAnsi="仿宋" w:eastAsia="仿宋" w:cs="仿宋"/>
              <w:b w:val="0"/>
              <w:bCs w:val="0"/>
              <w:sz w:val="21"/>
              <w:szCs w:val="21"/>
            </w:rPr>
            <w:tab/>
          </w:r>
          <w:bookmarkStart w:id="9" w:name="_Toc19226_WPSOffice_Level1Page"/>
          <w:r>
            <w:rPr>
              <w:rFonts w:hint="eastAsia" w:ascii="仿宋" w:hAnsi="仿宋" w:eastAsia="仿宋" w:cs="仿宋"/>
              <w:b w:val="0"/>
              <w:bCs w:val="0"/>
              <w:sz w:val="21"/>
              <w:szCs w:val="21"/>
            </w:rPr>
            <w:t>2</w:t>
          </w:r>
          <w:bookmarkEnd w:id="9"/>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_Toc16989_WPSOffice_Level1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020201e7-ff74-4c54-9e19-3973bf066c4e}"/>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五、 人才规格</w:t>
              </w:r>
            </w:sdtContent>
          </w:sdt>
          <w:r>
            <w:rPr>
              <w:rFonts w:hint="eastAsia" w:ascii="仿宋" w:hAnsi="仿宋" w:eastAsia="仿宋" w:cs="仿宋"/>
              <w:b w:val="0"/>
              <w:bCs w:val="0"/>
              <w:sz w:val="21"/>
              <w:szCs w:val="21"/>
            </w:rPr>
            <w:tab/>
          </w:r>
          <w:bookmarkStart w:id="10" w:name="_Toc16989_WPSOffice_Level1Page"/>
          <w:r>
            <w:rPr>
              <w:rFonts w:hint="eastAsia" w:ascii="仿宋" w:hAnsi="仿宋" w:eastAsia="仿宋" w:cs="仿宋"/>
              <w:b w:val="0"/>
              <w:bCs w:val="0"/>
              <w:sz w:val="21"/>
              <w:szCs w:val="21"/>
            </w:rPr>
            <w:t>3</w:t>
          </w:r>
          <w:bookmarkEnd w:id="10"/>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_Toc19226_WPSOffice_Level2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681d29ec-648d-4e6d-92d9-61ed714fffb4}"/>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（一） 职业素养</w:t>
              </w:r>
            </w:sdtContent>
          </w:sdt>
          <w:r>
            <w:rPr>
              <w:rFonts w:hint="eastAsia" w:ascii="仿宋" w:hAnsi="仿宋" w:eastAsia="仿宋" w:cs="仿宋"/>
              <w:b w:val="0"/>
              <w:bCs w:val="0"/>
              <w:sz w:val="21"/>
              <w:szCs w:val="21"/>
            </w:rPr>
            <w:tab/>
          </w:r>
          <w:bookmarkStart w:id="11" w:name="_Toc19226_WPSOffice_Level2Page"/>
          <w:r>
            <w:rPr>
              <w:rFonts w:hint="eastAsia" w:ascii="仿宋" w:hAnsi="仿宋" w:eastAsia="仿宋" w:cs="仿宋"/>
              <w:b w:val="0"/>
              <w:bCs w:val="0"/>
              <w:sz w:val="21"/>
              <w:szCs w:val="21"/>
            </w:rPr>
            <w:t>3</w:t>
          </w:r>
          <w:bookmarkEnd w:id="11"/>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_Toc16989_WPSOffice_Level2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e3f4568a-d970-4dd5-9bc5-f43d4f1cb76a}"/>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（二） 专业知识和技能</w:t>
              </w:r>
            </w:sdtContent>
          </w:sdt>
          <w:r>
            <w:rPr>
              <w:rFonts w:hint="eastAsia" w:ascii="仿宋" w:hAnsi="仿宋" w:eastAsia="仿宋" w:cs="仿宋"/>
              <w:b w:val="0"/>
              <w:bCs w:val="0"/>
              <w:sz w:val="21"/>
              <w:szCs w:val="21"/>
            </w:rPr>
            <w:tab/>
          </w:r>
          <w:bookmarkStart w:id="12" w:name="_Toc16989_WPSOffice_Level2Page"/>
          <w:r>
            <w:rPr>
              <w:rFonts w:hint="eastAsia" w:ascii="仿宋" w:hAnsi="仿宋" w:eastAsia="仿宋" w:cs="仿宋"/>
              <w:b w:val="0"/>
              <w:bCs w:val="0"/>
              <w:sz w:val="21"/>
              <w:szCs w:val="21"/>
            </w:rPr>
            <w:t>3</w:t>
          </w:r>
          <w:bookmarkEnd w:id="12"/>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_Toc13311_WPSOffice_Level1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0f984e3a-299e-43de-9736-5a80910ed6ca}"/>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六、 主要接续专业</w:t>
              </w:r>
            </w:sdtContent>
          </w:sdt>
          <w:r>
            <w:rPr>
              <w:rFonts w:hint="eastAsia" w:ascii="仿宋" w:hAnsi="仿宋" w:eastAsia="仿宋" w:cs="仿宋"/>
              <w:b w:val="0"/>
              <w:bCs w:val="0"/>
              <w:sz w:val="21"/>
              <w:szCs w:val="21"/>
            </w:rPr>
            <w:tab/>
          </w:r>
          <w:bookmarkStart w:id="13" w:name="_Toc13311_WPSOffice_Level1Page"/>
          <w:r>
            <w:rPr>
              <w:rFonts w:hint="eastAsia" w:ascii="仿宋" w:hAnsi="仿宋" w:eastAsia="仿宋" w:cs="仿宋"/>
              <w:b w:val="0"/>
              <w:bCs w:val="0"/>
              <w:sz w:val="21"/>
              <w:szCs w:val="21"/>
            </w:rPr>
            <w:t>4</w:t>
          </w:r>
          <w:bookmarkEnd w:id="13"/>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_Toc26313_WPSOffice_Level1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9610ce04-8ee6-4d91-9aa1-de8a0f04028a}"/>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七、 课程结构</w:t>
              </w:r>
            </w:sdtContent>
          </w:sdt>
          <w:r>
            <w:rPr>
              <w:rFonts w:hint="eastAsia" w:ascii="仿宋" w:hAnsi="仿宋" w:eastAsia="仿宋" w:cs="仿宋"/>
              <w:b w:val="0"/>
              <w:bCs w:val="0"/>
              <w:sz w:val="21"/>
              <w:szCs w:val="21"/>
            </w:rPr>
            <w:tab/>
          </w:r>
          <w:bookmarkStart w:id="14" w:name="_Toc26313_WPSOffice_Level1Page"/>
          <w:r>
            <w:rPr>
              <w:rFonts w:hint="eastAsia" w:ascii="仿宋" w:hAnsi="仿宋" w:eastAsia="仿宋" w:cs="仿宋"/>
              <w:b w:val="0"/>
              <w:bCs w:val="0"/>
              <w:sz w:val="21"/>
              <w:szCs w:val="21"/>
            </w:rPr>
            <w:t>4</w:t>
          </w:r>
          <w:bookmarkEnd w:id="14"/>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_Toc13311_WPSOffice_Level2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d8682f49-36ab-4e27-9ae7-729ee4dba1f0}"/>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（一） 教学时间分配</w:t>
              </w:r>
            </w:sdtContent>
          </w:sdt>
          <w:r>
            <w:rPr>
              <w:rFonts w:hint="eastAsia" w:ascii="仿宋" w:hAnsi="仿宋" w:eastAsia="仿宋" w:cs="仿宋"/>
              <w:b w:val="0"/>
              <w:bCs w:val="0"/>
              <w:sz w:val="21"/>
              <w:szCs w:val="21"/>
            </w:rPr>
            <w:tab/>
          </w:r>
          <w:bookmarkStart w:id="15" w:name="_Toc13311_WPSOffice_Level2Page"/>
          <w:r>
            <w:rPr>
              <w:rFonts w:hint="eastAsia" w:ascii="仿宋" w:hAnsi="仿宋" w:eastAsia="仿宋" w:cs="仿宋"/>
              <w:b w:val="0"/>
              <w:bCs w:val="0"/>
              <w:sz w:val="21"/>
              <w:szCs w:val="21"/>
            </w:rPr>
            <w:t>4</w:t>
          </w:r>
          <w:bookmarkEnd w:id="15"/>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_Toc26313_WPSOffice_Level2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43775afc-5db4-4592-822b-2e62d8f36037}"/>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（二） 教学安排</w:t>
              </w:r>
            </w:sdtContent>
          </w:sdt>
          <w:r>
            <w:rPr>
              <w:rFonts w:hint="eastAsia" w:ascii="仿宋" w:hAnsi="仿宋" w:eastAsia="仿宋" w:cs="仿宋"/>
              <w:b w:val="0"/>
              <w:bCs w:val="0"/>
              <w:sz w:val="21"/>
              <w:szCs w:val="21"/>
            </w:rPr>
            <w:tab/>
          </w:r>
          <w:bookmarkStart w:id="16" w:name="_Toc26313_WPSOffice_Level2Page"/>
          <w:r>
            <w:rPr>
              <w:rFonts w:hint="eastAsia" w:ascii="仿宋" w:hAnsi="仿宋" w:eastAsia="仿宋" w:cs="仿宋"/>
              <w:b w:val="0"/>
              <w:bCs w:val="0"/>
              <w:sz w:val="21"/>
              <w:szCs w:val="21"/>
            </w:rPr>
            <w:t>5</w:t>
          </w:r>
          <w:bookmarkEnd w:id="16"/>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_Toc19850_WPSOffice_Level2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63c06851-d5ec-4e97-ac18-5c94d2d7df86}"/>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（三）、课外科技活动</w:t>
              </w:r>
            </w:sdtContent>
          </w:sdt>
          <w:r>
            <w:rPr>
              <w:rFonts w:hint="eastAsia" w:ascii="仿宋" w:hAnsi="仿宋" w:eastAsia="仿宋" w:cs="仿宋"/>
              <w:b w:val="0"/>
              <w:bCs w:val="0"/>
              <w:sz w:val="21"/>
              <w:szCs w:val="21"/>
            </w:rPr>
            <w:tab/>
          </w:r>
          <w:bookmarkStart w:id="17" w:name="_Toc19850_WPSOffice_Level2Page"/>
          <w:r>
            <w:rPr>
              <w:rFonts w:hint="eastAsia" w:ascii="仿宋" w:hAnsi="仿宋" w:eastAsia="仿宋" w:cs="仿宋"/>
              <w:b w:val="0"/>
              <w:bCs w:val="0"/>
              <w:sz w:val="21"/>
              <w:szCs w:val="21"/>
            </w:rPr>
            <w:t>7</w:t>
          </w:r>
          <w:bookmarkEnd w:id="17"/>
          <w:r>
            <w:rPr>
              <w:rFonts w:hint="eastAsia" w:ascii="仿宋" w:hAnsi="仿宋" w:eastAsia="仿宋" w:cs="仿宋"/>
              <w:b w:val="0"/>
              <w:bCs w:val="0"/>
              <w:sz w:val="21"/>
              <w:szCs w:val="21"/>
            </w:rPr>
            <w:fldChar w:fldCharType="end"/>
          </w:r>
        </w:p>
        <w:p>
          <w:pPr>
            <w:pStyle w:val="10"/>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_Toc19850_WPSOffice_Level1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1666b8b6-76ee-4843-9e11-36f11cbeedb2}"/>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八、 教学实施</w:t>
              </w:r>
            </w:sdtContent>
          </w:sdt>
          <w:r>
            <w:rPr>
              <w:rFonts w:hint="eastAsia" w:ascii="仿宋" w:hAnsi="仿宋" w:eastAsia="仿宋" w:cs="仿宋"/>
              <w:b w:val="0"/>
              <w:bCs w:val="0"/>
              <w:sz w:val="21"/>
              <w:szCs w:val="21"/>
            </w:rPr>
            <w:tab/>
          </w:r>
          <w:bookmarkStart w:id="18" w:name="_Toc19850_WPSOffice_Level1Page"/>
          <w:r>
            <w:rPr>
              <w:rFonts w:hint="eastAsia" w:ascii="仿宋" w:hAnsi="仿宋" w:eastAsia="仿宋" w:cs="仿宋"/>
              <w:b w:val="0"/>
              <w:bCs w:val="0"/>
              <w:sz w:val="21"/>
              <w:szCs w:val="21"/>
            </w:rPr>
            <w:t>8</w:t>
          </w:r>
          <w:bookmarkEnd w:id="18"/>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_Toc6487_WPSOffice_Level2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a96f9323-7f02-44c3-bb38-113e8cafcfd1}"/>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（一）开展教学活动</w:t>
              </w:r>
            </w:sdtContent>
          </w:sdt>
          <w:r>
            <w:rPr>
              <w:rFonts w:hint="eastAsia" w:ascii="仿宋" w:hAnsi="仿宋" w:eastAsia="仿宋" w:cs="仿宋"/>
              <w:b w:val="0"/>
              <w:bCs w:val="0"/>
              <w:sz w:val="21"/>
              <w:szCs w:val="21"/>
            </w:rPr>
            <w:tab/>
          </w:r>
          <w:bookmarkStart w:id="19" w:name="_Toc6487_WPSOffice_Level2Page"/>
          <w:r>
            <w:rPr>
              <w:rFonts w:hint="eastAsia" w:ascii="仿宋" w:hAnsi="仿宋" w:eastAsia="仿宋" w:cs="仿宋"/>
              <w:b w:val="0"/>
              <w:bCs w:val="0"/>
              <w:sz w:val="21"/>
              <w:szCs w:val="21"/>
            </w:rPr>
            <w:t>8</w:t>
          </w:r>
          <w:bookmarkEnd w:id="19"/>
          <w:r>
            <w:rPr>
              <w:rFonts w:hint="eastAsia" w:ascii="仿宋" w:hAnsi="仿宋" w:eastAsia="仿宋" w:cs="仿宋"/>
              <w:b w:val="0"/>
              <w:bCs w:val="0"/>
              <w:sz w:val="21"/>
              <w:szCs w:val="21"/>
            </w:rPr>
            <w:fldChar w:fldCharType="end"/>
          </w:r>
        </w:p>
        <w:p>
          <w:pPr>
            <w:pStyle w:val="11"/>
            <w:tabs>
              <w:tab w:val="right" w:leader="dot" w:pos="8980"/>
            </w:tabs>
            <w:rPr>
              <w:rFonts w:hint="eastAsia" w:ascii="仿宋" w:hAnsi="仿宋" w:eastAsia="仿宋" w:cs="仿宋"/>
              <w:b w:val="0"/>
              <w:bCs w:val="0"/>
              <w:sz w:val="21"/>
              <w:szCs w:val="21"/>
            </w:rPr>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_Toc32118_WPSOffice_Level2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22a0c584-f05c-4abf-a71f-4ed51c777145}"/>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（二）课程资源的开发与利用</w:t>
              </w:r>
            </w:sdtContent>
          </w:sdt>
          <w:r>
            <w:rPr>
              <w:rFonts w:hint="eastAsia" w:ascii="仿宋" w:hAnsi="仿宋" w:eastAsia="仿宋" w:cs="仿宋"/>
              <w:b w:val="0"/>
              <w:bCs w:val="0"/>
              <w:sz w:val="21"/>
              <w:szCs w:val="21"/>
            </w:rPr>
            <w:tab/>
          </w:r>
          <w:bookmarkStart w:id="20" w:name="_Toc32118_WPSOffice_Level2Page"/>
          <w:r>
            <w:rPr>
              <w:rFonts w:hint="eastAsia" w:ascii="仿宋" w:hAnsi="仿宋" w:eastAsia="仿宋" w:cs="仿宋"/>
              <w:b w:val="0"/>
              <w:bCs w:val="0"/>
              <w:sz w:val="21"/>
              <w:szCs w:val="21"/>
            </w:rPr>
            <w:t>8</w:t>
          </w:r>
          <w:bookmarkEnd w:id="20"/>
          <w:r>
            <w:rPr>
              <w:rFonts w:hint="eastAsia" w:ascii="仿宋" w:hAnsi="仿宋" w:eastAsia="仿宋" w:cs="仿宋"/>
              <w:b w:val="0"/>
              <w:bCs w:val="0"/>
              <w:sz w:val="21"/>
              <w:szCs w:val="21"/>
            </w:rPr>
            <w:fldChar w:fldCharType="end"/>
          </w:r>
        </w:p>
        <w:p>
          <w:pPr>
            <w:pStyle w:val="11"/>
            <w:tabs>
              <w:tab w:val="right" w:leader="dot" w:pos="8980"/>
            </w:tabs>
          </w:pPr>
          <w:r>
            <w:rPr>
              <w:rFonts w:hint="eastAsia" w:ascii="仿宋" w:hAnsi="仿宋" w:eastAsia="仿宋" w:cs="仿宋"/>
              <w:b w:val="0"/>
              <w:bCs w:val="0"/>
              <w:sz w:val="21"/>
              <w:szCs w:val="21"/>
            </w:rPr>
            <w:fldChar w:fldCharType="begin"/>
          </w:r>
          <w:r>
            <w:rPr>
              <w:rFonts w:hint="eastAsia" w:ascii="仿宋" w:hAnsi="仿宋" w:eastAsia="仿宋" w:cs="仿宋"/>
              <w:b w:val="0"/>
              <w:bCs w:val="0"/>
              <w:sz w:val="21"/>
              <w:szCs w:val="21"/>
            </w:rPr>
            <w:instrText xml:space="preserve"> HYPERLINK \l _Toc25464_WPSOffice_Level2 </w:instrText>
          </w:r>
          <w:r>
            <w:rPr>
              <w:rFonts w:hint="eastAsia" w:ascii="仿宋" w:hAnsi="仿宋" w:eastAsia="仿宋" w:cs="仿宋"/>
              <w:b w:val="0"/>
              <w:bCs w:val="0"/>
              <w:sz w:val="21"/>
              <w:szCs w:val="21"/>
            </w:rPr>
            <w:fldChar w:fldCharType="separate"/>
          </w:r>
          <w:sdt>
            <w:sdtPr>
              <w:rPr>
                <w:rFonts w:hint="eastAsia" w:ascii="仿宋" w:hAnsi="仿宋" w:eastAsia="仿宋" w:cs="仿宋"/>
                <w:b w:val="0"/>
                <w:bCs w:val="0"/>
                <w:kern w:val="2"/>
                <w:sz w:val="22"/>
                <w:szCs w:val="28"/>
                <w:lang w:val="en-US" w:eastAsia="zh-CN" w:bidi="ar-SA"/>
              </w:rPr>
              <w:id w:val="147472061"/>
              <w:placeholder>
                <w:docPart w:val="{fcd940c0-b2e2-404b-a1a4-ed2d0ec936cf}"/>
              </w:placeholder>
              <w15:color w:val="509DF3"/>
            </w:sdtPr>
            <w:sdtEndPr>
              <w:rPr>
                <w:rFonts w:hint="eastAsia" w:ascii="仿宋" w:hAnsi="仿宋" w:eastAsia="仿宋" w:cs="仿宋"/>
                <w:b w:val="0"/>
                <w:bCs w:val="0"/>
                <w:kern w:val="2"/>
                <w:sz w:val="22"/>
                <w:szCs w:val="28"/>
                <w:lang w:val="en-US" w:eastAsia="zh-CN" w:bidi="ar-SA"/>
              </w:rPr>
            </w:sdtEndPr>
            <w:sdtContent>
              <w:r>
                <w:rPr>
                  <w:rFonts w:hint="eastAsia" w:ascii="仿宋" w:hAnsi="仿宋" w:eastAsia="仿宋" w:cs="仿宋"/>
                  <w:b w:val="0"/>
                  <w:bCs w:val="0"/>
                  <w:sz w:val="21"/>
                  <w:szCs w:val="21"/>
                </w:rPr>
                <w:t>（三）考核办法</w:t>
              </w:r>
            </w:sdtContent>
          </w:sdt>
          <w:r>
            <w:rPr>
              <w:rFonts w:hint="eastAsia" w:ascii="仿宋" w:hAnsi="仿宋" w:eastAsia="仿宋" w:cs="仿宋"/>
              <w:b w:val="0"/>
              <w:bCs w:val="0"/>
              <w:sz w:val="21"/>
              <w:szCs w:val="21"/>
            </w:rPr>
            <w:tab/>
          </w:r>
          <w:bookmarkStart w:id="21" w:name="_Toc25464_WPSOffice_Level2Page"/>
          <w:r>
            <w:rPr>
              <w:rFonts w:hint="eastAsia" w:ascii="仿宋" w:hAnsi="仿宋" w:eastAsia="仿宋" w:cs="仿宋"/>
              <w:b w:val="0"/>
              <w:bCs w:val="0"/>
              <w:sz w:val="21"/>
              <w:szCs w:val="21"/>
            </w:rPr>
            <w:t>8</w:t>
          </w:r>
          <w:bookmarkEnd w:id="21"/>
          <w:r>
            <w:rPr>
              <w:rFonts w:hint="eastAsia" w:ascii="仿宋" w:hAnsi="仿宋" w:eastAsia="仿宋" w:cs="仿宋"/>
              <w:b w:val="0"/>
              <w:bCs w:val="0"/>
              <w:sz w:val="21"/>
              <w:szCs w:val="21"/>
            </w:rPr>
            <w:fldChar w:fldCharType="end"/>
          </w:r>
          <w:bookmarkEnd w:id="0"/>
        </w:p>
      </w:sdtContent>
    </w:sdt>
    <w:p>
      <w:pPr>
        <w:rPr>
          <w:rFonts w:hint="eastAsia" w:ascii="宋体" w:hAnsi="宋体" w:eastAsia="宋体" w:cs="宋体"/>
          <w:b/>
          <w:bCs/>
          <w:sz w:val="52"/>
          <w:szCs w:val="52"/>
          <w:lang w:eastAsia="zh-CN"/>
        </w:rPr>
      </w:pPr>
      <w:bookmarkStart w:id="22" w:name="_Toc32626_WPSOffice_Level1"/>
      <w:r>
        <w:rPr>
          <w:rFonts w:hint="eastAsia"/>
          <w:b/>
          <w:bCs/>
          <w:sz w:val="36"/>
          <w:szCs w:val="36"/>
          <w:lang w:eastAsia="zh-CN"/>
        </w:rPr>
        <w:br w:type="page"/>
      </w:r>
      <w:r>
        <w:rPr>
          <w:rFonts w:hint="eastAsia" w:ascii="宋体" w:hAnsi="宋体" w:cs="宋体"/>
          <w:b/>
          <w:bCs/>
          <w:sz w:val="52"/>
          <w:szCs w:val="52"/>
          <w:lang w:eastAsia="zh-CN"/>
        </w:rPr>
        <w:drawing>
          <wp:inline distT="0" distB="0" distL="114300" distR="114300">
            <wp:extent cx="5450840" cy="522605"/>
            <wp:effectExtent l="0" t="0" r="16510" b="10795"/>
            <wp:docPr id="1" name="图片 1" descr="中职校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职校图片"/>
                    <pic:cNvPicPr>
                      <a:picLocks noChangeAspect="1"/>
                    </pic:cNvPicPr>
                  </pic:nvPicPr>
                  <pic:blipFill>
                    <a:blip r:embed="rId5"/>
                    <a:stretch>
                      <a:fillRect/>
                    </a:stretch>
                  </pic:blipFill>
                  <pic:spPr>
                    <a:xfrm>
                      <a:off x="0" y="0"/>
                      <a:ext cx="5450840" cy="522605"/>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b/>
          <w:bCs/>
          <w:sz w:val="52"/>
          <w:szCs w:val="52"/>
          <w:lang w:eastAsia="zh-CN"/>
        </w:rPr>
      </w:pPr>
    </w:p>
    <w:p>
      <w:pPr>
        <w:adjustRightInd w:val="0"/>
        <w:snapToGrid w:val="0"/>
        <w:spacing w:line="360" w:lineRule="auto"/>
        <w:jc w:val="both"/>
        <w:rPr>
          <w:rFonts w:hint="eastAsia" w:ascii="宋体" w:hAnsi="宋体" w:eastAsia="宋体" w:cs="宋体"/>
          <w:b/>
          <w:bCs/>
          <w:sz w:val="52"/>
          <w:szCs w:val="52"/>
          <w:lang w:eastAsia="zh-CN"/>
        </w:rPr>
      </w:pPr>
    </w:p>
    <w:p>
      <w:pPr>
        <w:adjustRightInd w:val="0"/>
        <w:snapToGrid w:val="0"/>
        <w:spacing w:line="360" w:lineRule="auto"/>
        <w:jc w:val="center"/>
        <w:rPr>
          <w:rFonts w:hint="eastAsia" w:ascii="宋体" w:hAnsi="宋体" w:eastAsia="宋体" w:cs="宋体"/>
          <w:b/>
          <w:bCs/>
          <w:sz w:val="52"/>
          <w:szCs w:val="52"/>
          <w:lang w:eastAsia="zh-CN"/>
        </w:rPr>
      </w:pPr>
    </w:p>
    <w:p>
      <w:pPr>
        <w:adjustRightInd w:val="0"/>
        <w:snapToGrid w:val="0"/>
        <w:spacing w:line="360" w:lineRule="auto"/>
        <w:jc w:val="center"/>
        <w:rPr>
          <w:rFonts w:hint="eastAsia" w:ascii="宋体" w:hAnsi="宋体" w:eastAsia="宋体" w:cs="宋体"/>
          <w:b/>
          <w:bCs/>
          <w:sz w:val="52"/>
          <w:szCs w:val="52"/>
          <w:lang w:eastAsia="zh-CN"/>
        </w:rPr>
      </w:pPr>
    </w:p>
    <w:p>
      <w:pPr>
        <w:adjustRightInd w:val="0"/>
        <w:snapToGrid w:val="0"/>
        <w:spacing w:line="360" w:lineRule="auto"/>
        <w:jc w:val="center"/>
        <w:rPr>
          <w:rFonts w:hint="eastAsia" w:ascii="宋体" w:hAnsi="宋体" w:eastAsia="宋体" w:cs="宋体"/>
          <w:b/>
          <w:bCs/>
          <w:sz w:val="52"/>
          <w:szCs w:val="52"/>
          <w:lang w:eastAsia="zh-CN"/>
        </w:rPr>
      </w:pPr>
      <w:r>
        <w:rPr>
          <w:rFonts w:hint="eastAsia" w:ascii="宋体" w:hAnsi="宋体" w:cs="宋体"/>
          <w:b/>
          <w:bCs/>
          <w:sz w:val="52"/>
          <w:szCs w:val="52"/>
          <w:lang w:eastAsia="zh-CN"/>
        </w:rPr>
        <w:t>中药制药</w:t>
      </w:r>
      <w:r>
        <w:rPr>
          <w:rFonts w:hint="eastAsia" w:ascii="宋体" w:hAnsi="宋体" w:eastAsia="宋体" w:cs="宋体"/>
          <w:b/>
          <w:bCs/>
          <w:sz w:val="52"/>
          <w:szCs w:val="52"/>
          <w:lang w:eastAsia="zh-CN"/>
        </w:rPr>
        <w:t>专业人才培养方案</w:t>
      </w:r>
    </w:p>
    <w:p>
      <w:pPr>
        <w:adjustRightInd w:val="0"/>
        <w:snapToGrid w:val="0"/>
        <w:spacing w:line="360" w:lineRule="auto"/>
        <w:jc w:val="center"/>
        <w:rPr>
          <w:rFonts w:hint="eastAsia" w:ascii="黑体" w:hAnsi="宋体" w:eastAsia="黑体"/>
          <w:b/>
          <w:bCs/>
          <w:sz w:val="48"/>
          <w:szCs w:val="48"/>
          <w:lang w:eastAsia="zh-CN"/>
        </w:rPr>
      </w:pPr>
    </w:p>
    <w:p>
      <w:pPr>
        <w:adjustRightInd w:val="0"/>
        <w:snapToGrid w:val="0"/>
        <w:spacing w:line="360" w:lineRule="auto"/>
        <w:jc w:val="both"/>
        <w:rPr>
          <w:rFonts w:hint="eastAsia" w:ascii="黑体" w:hAnsi="宋体" w:eastAsia="黑体"/>
          <w:b/>
          <w:bCs/>
          <w:sz w:val="48"/>
          <w:szCs w:val="48"/>
          <w:lang w:eastAsia="zh-CN"/>
        </w:rPr>
      </w:pPr>
    </w:p>
    <w:p>
      <w:pPr>
        <w:adjustRightInd w:val="0"/>
        <w:snapToGrid w:val="0"/>
        <w:spacing w:line="360" w:lineRule="auto"/>
        <w:jc w:val="both"/>
        <w:rPr>
          <w:rFonts w:hint="eastAsia" w:ascii="黑体" w:hAnsi="宋体" w:eastAsia="黑体"/>
          <w:b/>
          <w:bCs/>
          <w:sz w:val="48"/>
          <w:szCs w:val="48"/>
          <w:lang w:eastAsia="zh-CN"/>
        </w:rPr>
      </w:pPr>
    </w:p>
    <w:p>
      <w:pPr>
        <w:adjustRightInd w:val="0"/>
        <w:snapToGrid w:val="0"/>
        <w:spacing w:line="360" w:lineRule="auto"/>
        <w:jc w:val="both"/>
        <w:rPr>
          <w:rFonts w:hint="eastAsia" w:ascii="黑体" w:hAnsi="宋体" w:eastAsia="黑体"/>
          <w:b/>
          <w:bCs/>
          <w:sz w:val="48"/>
          <w:szCs w:val="48"/>
          <w:lang w:eastAsia="zh-CN"/>
        </w:rPr>
      </w:pPr>
    </w:p>
    <w:p>
      <w:pPr>
        <w:adjustRightInd w:val="0"/>
        <w:snapToGrid w:val="0"/>
        <w:spacing w:line="360" w:lineRule="auto"/>
        <w:jc w:val="both"/>
        <w:rPr>
          <w:rFonts w:hint="eastAsia" w:ascii="黑体" w:hAnsi="宋体" w:eastAsia="黑体"/>
          <w:b/>
          <w:bCs/>
          <w:sz w:val="48"/>
          <w:szCs w:val="48"/>
          <w:lang w:eastAsia="zh-CN"/>
        </w:rPr>
      </w:pPr>
    </w:p>
    <w:p>
      <w:pPr>
        <w:adjustRightInd w:val="0"/>
        <w:snapToGrid w:val="0"/>
        <w:spacing w:line="360" w:lineRule="auto"/>
        <w:ind w:left="319" w:leftChars="152" w:firstLine="964" w:firstLineChars="300"/>
        <w:jc w:val="left"/>
        <w:rPr>
          <w:rFonts w:hint="default" w:ascii="宋体" w:hAnsi="宋体" w:eastAsia="宋体" w:cs="宋体"/>
          <w:b/>
          <w:bCs/>
          <w:sz w:val="32"/>
          <w:szCs w:val="32"/>
          <w:u w:val="single"/>
          <w:lang w:val="en-US" w:eastAsia="zh-CN"/>
        </w:rPr>
      </w:pPr>
      <w:r>
        <w:rPr>
          <w:rFonts w:hint="eastAsia" w:ascii="宋体" w:hAnsi="宋体" w:eastAsia="宋体" w:cs="宋体"/>
          <w:b/>
          <w:bCs/>
          <w:sz w:val="32"/>
          <w:szCs w:val="32"/>
          <w:lang w:eastAsia="zh-CN"/>
        </w:rPr>
        <w:t>系部名称：</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陕</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西</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国</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际</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商</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贸</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附</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属</w:t>
      </w:r>
      <w:r>
        <w:rPr>
          <w:rFonts w:hint="eastAsia" w:ascii="宋体" w:hAnsi="宋体" w:eastAsia="宋体" w:cs="宋体"/>
          <w:b/>
          <w:bCs/>
          <w:sz w:val="32"/>
          <w:szCs w:val="32"/>
          <w:u w:val="single"/>
          <w:lang w:val="en-US" w:eastAsia="zh-CN"/>
        </w:rPr>
        <w:t xml:space="preserve">      </w:t>
      </w:r>
    </w:p>
    <w:p>
      <w:pPr>
        <w:adjustRightInd w:val="0"/>
        <w:snapToGrid w:val="0"/>
        <w:spacing w:line="360" w:lineRule="auto"/>
        <w:ind w:firstLine="2891" w:firstLineChars="900"/>
        <w:jc w:val="left"/>
        <w:rPr>
          <w:rFonts w:hint="default" w:ascii="宋体" w:hAnsi="宋体" w:eastAsia="宋体" w:cs="宋体"/>
          <w:b/>
          <w:bCs/>
          <w:sz w:val="32"/>
          <w:szCs w:val="32"/>
          <w:lang w:val="en-US" w:eastAsia="zh-CN"/>
        </w:rPr>
      </w:pP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中</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等</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职</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业</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技</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术</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学</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lang w:eastAsia="zh-CN"/>
        </w:rPr>
        <w:t>校</w:t>
      </w:r>
      <w:r>
        <w:rPr>
          <w:rFonts w:hint="eastAsia" w:ascii="宋体" w:hAnsi="宋体" w:eastAsia="宋体" w:cs="宋体"/>
          <w:b/>
          <w:bCs/>
          <w:sz w:val="32"/>
          <w:szCs w:val="32"/>
          <w:u w:val="single"/>
          <w:lang w:val="en-US" w:eastAsia="zh-CN"/>
        </w:rPr>
        <w:t xml:space="preserve">      </w:t>
      </w:r>
    </w:p>
    <w:p>
      <w:pPr>
        <w:adjustRightInd w:val="0"/>
        <w:snapToGrid w:val="0"/>
        <w:spacing w:line="360" w:lineRule="auto"/>
        <w:ind w:firstLine="1285" w:firstLineChars="400"/>
        <w:jc w:val="left"/>
        <w:rPr>
          <w:rFonts w:hint="eastAsia" w:ascii="宋体" w:hAnsi="宋体" w:eastAsia="宋体" w:cs="宋体"/>
          <w:b/>
          <w:bCs/>
          <w:sz w:val="32"/>
          <w:szCs w:val="32"/>
          <w:u w:val="single"/>
          <w:lang w:val="en-US" w:eastAsia="zh-CN"/>
        </w:rPr>
      </w:pPr>
      <w:r>
        <w:rPr>
          <w:rFonts w:hint="eastAsia" w:ascii="宋体" w:hAnsi="宋体" w:eastAsia="宋体" w:cs="宋体"/>
          <w:b/>
          <w:bCs/>
          <w:sz w:val="32"/>
          <w:szCs w:val="32"/>
          <w:lang w:eastAsia="zh-CN"/>
        </w:rPr>
        <w:t>培养层次：</w:t>
      </w:r>
      <w:r>
        <w:rPr>
          <w:rFonts w:hint="eastAsia" w:ascii="宋体" w:hAnsi="宋体" w:eastAsia="宋体" w:cs="宋体"/>
          <w:b/>
          <w:bCs/>
          <w:sz w:val="32"/>
          <w:szCs w:val="32"/>
          <w:u w:val="single"/>
          <w:lang w:val="en-US" w:eastAsia="zh-CN"/>
        </w:rPr>
        <w:t xml:space="preserve">   </w:t>
      </w:r>
      <w:r>
        <w:rPr>
          <w:rFonts w:hint="eastAsia" w:ascii="宋体" w:hAnsi="宋体" w:cs="宋体"/>
          <w:b/>
          <w:bCs/>
          <w:sz w:val="32"/>
          <w:szCs w:val="32"/>
          <w:u w:val="single"/>
          <w:lang w:val="en-US" w:eastAsia="zh-CN"/>
        </w:rPr>
        <w:t xml:space="preserve">普 通 中 等 职 业 教 育    </w:t>
      </w:r>
      <w:r>
        <w:rPr>
          <w:rFonts w:hint="eastAsia" w:ascii="宋体" w:hAnsi="宋体" w:eastAsia="宋体" w:cs="宋体"/>
          <w:b/>
          <w:bCs/>
          <w:sz w:val="32"/>
          <w:szCs w:val="32"/>
          <w:u w:val="single"/>
          <w:lang w:val="en-US" w:eastAsia="zh-CN"/>
        </w:rPr>
        <w:t xml:space="preserve">  </w:t>
      </w:r>
    </w:p>
    <w:p>
      <w:pPr>
        <w:spacing w:before="0" w:beforeLines="0" w:after="0" w:afterLines="0" w:line="240" w:lineRule="auto"/>
        <w:ind w:left="0" w:leftChars="0" w:right="0" w:rightChars="0" w:firstLine="1285" w:firstLineChars="400"/>
        <w:jc w:val="both"/>
        <w:rPr>
          <w:rFonts w:hint="eastAsia" w:ascii="宋体" w:hAnsi="宋体" w:eastAsia="宋体" w:cs="宋体"/>
          <w:b/>
          <w:bCs/>
          <w:sz w:val="32"/>
          <w:szCs w:val="32"/>
          <w:u w:val="single"/>
          <w:lang w:val="en-US" w:eastAsia="zh-CN"/>
        </w:rPr>
        <w:sectPr>
          <w:pgSz w:w="11906" w:h="16838"/>
          <w:pgMar w:top="1440" w:right="1463" w:bottom="1440" w:left="1463" w:header="851" w:footer="992" w:gutter="0"/>
          <w:cols w:space="425" w:num="1"/>
          <w:docGrid w:type="lines" w:linePitch="312" w:charSpace="0"/>
        </w:sectPr>
      </w:pPr>
      <w:r>
        <w:rPr>
          <w:rFonts w:hint="eastAsia" w:ascii="宋体" w:hAnsi="宋体" w:eastAsia="宋体" w:cs="宋体"/>
          <w:b/>
          <w:bCs/>
          <w:sz w:val="32"/>
          <w:szCs w:val="32"/>
          <w:lang w:eastAsia="zh-CN"/>
        </w:rPr>
        <w:t>修订时间：</w:t>
      </w:r>
      <w:r>
        <w:rPr>
          <w:rFonts w:hint="eastAsia" w:ascii="宋体" w:hAnsi="宋体" w:eastAsia="宋体" w:cs="宋体"/>
          <w:b/>
          <w:bCs/>
          <w:sz w:val="32"/>
          <w:szCs w:val="32"/>
          <w:u w:val="single"/>
          <w:lang w:val="en-US" w:eastAsia="zh-CN"/>
        </w:rPr>
        <w:t xml:space="preserve">    </w:t>
      </w:r>
      <w:r>
        <w:rPr>
          <w:rFonts w:hint="eastAsia" w:ascii="宋体" w:hAnsi="宋体" w:cs="宋体"/>
          <w:b/>
          <w:bCs/>
          <w:sz w:val="32"/>
          <w:szCs w:val="32"/>
          <w:u w:val="single"/>
          <w:lang w:val="en-US" w:eastAsia="zh-CN"/>
        </w:rPr>
        <w:t xml:space="preserve">  </w:t>
      </w:r>
      <w:r>
        <w:rPr>
          <w:rFonts w:hint="eastAsia" w:ascii="宋体" w:hAnsi="宋体" w:eastAsia="宋体" w:cs="宋体"/>
          <w:b/>
          <w:bCs/>
          <w:sz w:val="32"/>
          <w:szCs w:val="32"/>
          <w:u w:val="single"/>
          <w:lang w:val="en-US" w:eastAsia="zh-CN"/>
        </w:rPr>
        <w:t xml:space="preserve"> 2017  年  5 月      </w:t>
      </w:r>
      <w:r>
        <w:rPr>
          <w:rFonts w:hint="eastAsia" w:ascii="宋体" w:hAnsi="宋体" w:cs="宋体"/>
          <w:b/>
          <w:bCs/>
          <w:sz w:val="32"/>
          <w:szCs w:val="32"/>
          <w:u w:val="single"/>
          <w:lang w:val="en-US" w:eastAsia="zh-CN"/>
        </w:rPr>
        <w:t xml:space="preserve">    </w:t>
      </w:r>
      <w:r>
        <w:rPr>
          <w:rFonts w:hint="eastAsia" w:ascii="宋体" w:hAnsi="宋体" w:eastAsia="宋体" w:cs="宋体"/>
          <w:b/>
          <w:bCs/>
          <w:sz w:val="32"/>
          <w:szCs w:val="32"/>
          <w:u w:val="single"/>
          <w:lang w:val="en-US" w:eastAsia="zh-CN"/>
        </w:rPr>
        <w:t xml:space="preserve"> </w:t>
      </w:r>
    </w:p>
    <w:p>
      <w:r>
        <w:drawing>
          <wp:inline distT="0" distB="0" distL="114300" distR="114300">
            <wp:extent cx="3165475" cy="608965"/>
            <wp:effectExtent l="0" t="0" r="15875" b="635"/>
            <wp:docPr id="2" name="图片 2" descr="彩色透明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彩色透明校名"/>
                    <pic:cNvPicPr>
                      <a:picLocks noChangeAspect="1"/>
                    </pic:cNvPicPr>
                  </pic:nvPicPr>
                  <pic:blipFill>
                    <a:blip r:embed="rId6"/>
                    <a:stretch>
                      <a:fillRect/>
                    </a:stretch>
                  </pic:blipFill>
                  <pic:spPr>
                    <a:xfrm>
                      <a:off x="0" y="0"/>
                      <a:ext cx="3165475" cy="608965"/>
                    </a:xfrm>
                    <a:prstGeom prst="rect">
                      <a:avLst/>
                    </a:prstGeom>
                    <a:noFill/>
                    <a:ln>
                      <a:noFill/>
                    </a:ln>
                  </pic:spPr>
                </pic:pic>
              </a:graphicData>
            </a:graphic>
          </wp:inline>
        </w:drawing>
      </w:r>
    </w:p>
    <w:p>
      <w:pPr>
        <w:jc w:val="center"/>
        <w:rPr>
          <w:rFonts w:hint="eastAsia" w:ascii="楷体" w:hAnsi="楷体" w:eastAsia="楷体" w:cs="楷体"/>
          <w:b/>
          <w:bCs/>
          <w:sz w:val="40"/>
          <w:szCs w:val="44"/>
          <w:lang w:val="en-US" w:eastAsia="zh-CN"/>
        </w:rPr>
      </w:pPr>
      <w:r>
        <w:rPr>
          <w:rFonts w:hint="eastAsia" w:ascii="楷体" w:hAnsi="楷体" w:eastAsia="楷体" w:cs="楷体"/>
          <w:b/>
          <w:bCs/>
          <w:sz w:val="40"/>
          <w:szCs w:val="44"/>
          <w:lang w:val="en-US" w:eastAsia="zh-CN"/>
        </w:rPr>
        <w:t>附属中等职业技术学校</w:t>
      </w: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ascii="方正小标宋简体" w:hAnsi="方正小标宋简体" w:eastAsia="方正小标宋简体" w:cs="方正小标宋简体"/>
          <w:b w:val="0"/>
          <w:bCs w:val="0"/>
          <w:color w:val="auto"/>
          <w:sz w:val="48"/>
          <w:szCs w:val="48"/>
          <w:lang w:val="en-US" w:eastAsia="zh-CN"/>
        </w:rPr>
      </w:pPr>
      <w:r>
        <w:rPr>
          <w:rFonts w:hint="eastAsia" w:ascii="方正小标宋简体" w:hAnsi="方正小标宋简体" w:eastAsia="方正小标宋简体" w:cs="方正小标宋简体"/>
          <w:b w:val="0"/>
          <w:bCs w:val="0"/>
          <w:color w:val="auto"/>
          <w:sz w:val="48"/>
          <w:szCs w:val="48"/>
          <w:lang w:val="en-US" w:eastAsia="zh-CN"/>
        </w:rPr>
        <w:t>中药制药专业人才培养方案</w:t>
      </w: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rPr>
      </w:pPr>
    </w:p>
    <w:p>
      <w:pPr>
        <w:jc w:val="center"/>
        <w:rPr>
          <w:rFonts w:hint="eastAsia" w:asciiTheme="minorEastAsia" w:hAnsiTheme="minorEastAsia" w:eastAsiaTheme="minorEastAsia" w:cstheme="minorEastAsia"/>
          <w:b/>
          <w:bCs/>
          <w:sz w:val="44"/>
          <w:szCs w:val="44"/>
          <w:lang w:val="en-US" w:eastAsia="zh-CN"/>
        </w:rPr>
      </w:pPr>
    </w:p>
    <w:p>
      <w:pPr>
        <w:jc w:val="center"/>
        <w:rPr>
          <w:rFonts w:hint="eastAsia" w:asciiTheme="minorEastAsia" w:hAnsiTheme="minorEastAsia" w:eastAsiaTheme="minorEastAsia" w:cstheme="minorEastAsia"/>
          <w:b w:val="0"/>
          <w:bCs w:val="0"/>
          <w:sz w:val="32"/>
          <w:szCs w:val="32"/>
          <w:lang w:eastAsia="zh-CN"/>
        </w:rPr>
      </w:pPr>
      <w:r>
        <w:rPr>
          <w:rFonts w:hint="eastAsia" w:asciiTheme="minorEastAsia" w:hAnsiTheme="minorEastAsia" w:eastAsiaTheme="minorEastAsia" w:cstheme="minorEastAsia"/>
          <w:b w:val="0"/>
          <w:bCs w:val="0"/>
          <w:sz w:val="32"/>
          <w:szCs w:val="32"/>
          <w:lang w:eastAsia="zh-CN"/>
        </w:rPr>
        <w:t>二〇一七年</w:t>
      </w:r>
      <w:r>
        <w:rPr>
          <w:rFonts w:hint="eastAsia" w:asciiTheme="minorEastAsia" w:hAnsiTheme="minorEastAsia" w:cstheme="minorEastAsia"/>
          <w:b w:val="0"/>
          <w:bCs w:val="0"/>
          <w:sz w:val="32"/>
          <w:szCs w:val="32"/>
          <w:lang w:eastAsia="zh-CN"/>
        </w:rPr>
        <w:t>三</w:t>
      </w:r>
      <w:r>
        <w:rPr>
          <w:rFonts w:hint="eastAsia" w:asciiTheme="minorEastAsia" w:hAnsiTheme="minorEastAsia" w:eastAsiaTheme="minorEastAsia" w:cstheme="minorEastAsia"/>
          <w:b w:val="0"/>
          <w:bCs w:val="0"/>
          <w:sz w:val="32"/>
          <w:szCs w:val="32"/>
          <w:lang w:eastAsia="zh-CN"/>
        </w:rPr>
        <w:t>月</w:t>
      </w:r>
    </w:p>
    <w:p>
      <w:pPr>
        <w:spacing w:before="0" w:beforeLines="0" w:after="0" w:afterLines="0" w:line="240" w:lineRule="auto"/>
        <w:ind w:left="0" w:leftChars="0" w:right="0" w:rightChars="0" w:firstLine="1285" w:firstLineChars="400"/>
        <w:jc w:val="both"/>
        <w:rPr>
          <w:rFonts w:hint="eastAsia" w:ascii="宋体" w:hAnsi="宋体" w:eastAsia="宋体" w:cs="宋体"/>
          <w:b/>
          <w:bCs/>
          <w:sz w:val="32"/>
          <w:szCs w:val="32"/>
          <w:u w:val="single"/>
          <w:lang w:val="en-US" w:eastAsia="zh-CN"/>
        </w:rPr>
        <w:sectPr>
          <w:pgSz w:w="11906" w:h="16838"/>
          <w:pgMar w:top="1440" w:right="1463" w:bottom="1440" w:left="1463" w:header="851" w:footer="992" w:gutter="0"/>
          <w:cols w:space="425" w:num="1"/>
          <w:docGrid w:type="lines" w:linePitch="312" w:charSpace="0"/>
        </w:sectPr>
      </w:pPr>
    </w:p>
    <w:p>
      <w:pPr>
        <w:ind w:firstLine="0" w:firstLineChars="0"/>
        <w:jc w:val="both"/>
        <w:rPr>
          <w:rFonts w:hint="eastAsia"/>
          <w:b/>
          <w:bCs/>
          <w:sz w:val="36"/>
          <w:szCs w:val="36"/>
          <w:lang w:eastAsia="zh-CN"/>
        </w:rPr>
      </w:pPr>
    </w:p>
    <w:p>
      <w:pPr>
        <w:ind w:firstLine="0" w:firstLineChars="0"/>
        <w:jc w:val="center"/>
        <w:rPr>
          <w:rFonts w:hint="eastAsia" w:ascii="宋体"/>
          <w:b/>
          <w:sz w:val="40"/>
          <w:szCs w:val="40"/>
        </w:rPr>
      </w:pPr>
      <w:r>
        <w:rPr>
          <w:rFonts w:hint="eastAsia"/>
          <w:b/>
          <w:bCs/>
          <w:sz w:val="36"/>
          <w:szCs w:val="36"/>
          <w:lang w:eastAsia="zh-CN"/>
        </w:rPr>
        <w:t>中药制药专业人才培养方案</w:t>
      </w:r>
      <w:bookmarkEnd w:id="22"/>
    </w:p>
    <w:p>
      <w:pPr>
        <w:spacing w:line="500" w:lineRule="exact"/>
        <w:ind w:firstLine="2394" w:firstLineChars="1084"/>
        <w:jc w:val="both"/>
        <w:rPr>
          <w:rFonts w:hint="eastAsia" w:ascii="宋体"/>
          <w:b/>
          <w:sz w:val="22"/>
          <w:szCs w:val="28"/>
        </w:rPr>
      </w:pPr>
      <w:bookmarkStart w:id="23" w:name="_Toc1008_WPSOffice_Level1"/>
      <w:bookmarkStart w:id="24" w:name="_Toc28511_WPSOffice_Level1"/>
      <w:bookmarkStart w:id="25" w:name="_Toc13660_WPSOffice_Level1"/>
      <w:bookmarkStart w:id="26" w:name="_Toc22047_WPSOffice_Level1"/>
      <w:r>
        <w:rPr>
          <w:rFonts w:hint="eastAsia" w:ascii="宋体"/>
          <w:b/>
          <w:sz w:val="22"/>
          <w:szCs w:val="28"/>
        </w:rPr>
        <w:t>制订人：</w:t>
      </w:r>
      <w:r>
        <w:rPr>
          <w:rFonts w:hint="eastAsia" w:ascii="宋体"/>
          <w:b/>
          <w:sz w:val="22"/>
          <w:szCs w:val="28"/>
          <w:lang w:val="en-US" w:eastAsia="zh-CN"/>
        </w:rPr>
        <w:t xml:space="preserve">                    </w:t>
      </w:r>
      <w:r>
        <w:rPr>
          <w:rFonts w:hint="eastAsia" w:ascii="宋体"/>
          <w:b/>
          <w:sz w:val="22"/>
          <w:szCs w:val="28"/>
        </w:rPr>
        <w:t>审核人：</w:t>
      </w:r>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asciiTheme="minorEastAsia" w:hAnsiTheme="minorEastAsia" w:eastAsiaTheme="minorEastAsia" w:cstheme="minorEastAsia"/>
          <w:b/>
          <w:bCs/>
          <w:i w:val="0"/>
          <w:caps w:val="0"/>
          <w:color w:val="333333"/>
          <w:spacing w:val="0"/>
          <w:sz w:val="24"/>
          <w:szCs w:val="24"/>
        </w:rPr>
      </w:pPr>
    </w:p>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asciiTheme="minorEastAsia" w:hAnsiTheme="minorEastAsia" w:eastAsiaTheme="minorEastAsia" w:cstheme="minorEastAsia"/>
          <w:b/>
          <w:bCs/>
          <w:i w:val="0"/>
          <w:caps w:val="0"/>
          <w:color w:val="333333"/>
          <w:spacing w:val="0"/>
          <w:sz w:val="24"/>
          <w:szCs w:val="24"/>
        </w:rPr>
      </w:pPr>
    </w:p>
    <w:p>
      <w:pPr>
        <w:pStyle w:val="2"/>
        <w:numPr>
          <w:ilvl w:val="0"/>
          <w:numId w:val="1"/>
        </w:numPr>
        <w:bidi w:val="0"/>
        <w:rPr>
          <w:rFonts w:hint="eastAsia"/>
        </w:rPr>
      </w:pPr>
      <w:bookmarkStart w:id="27" w:name="_Toc31517_WPSOffice_Level1"/>
      <w:r>
        <w:rPr>
          <w:rFonts w:hint="eastAsia"/>
        </w:rPr>
        <w:t>专业名称</w:t>
      </w:r>
      <w:r>
        <w:rPr>
          <w:rFonts w:hint="eastAsia"/>
          <w:lang w:eastAsia="zh-CN"/>
        </w:rPr>
        <w:t>和</w:t>
      </w:r>
      <w:r>
        <w:rPr>
          <w:rFonts w:hint="eastAsia"/>
        </w:rPr>
        <w:t>代码</w:t>
      </w:r>
      <w:bookmarkEnd w:id="27"/>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90" w:leftChars="0" w:firstLine="422" w:firstLineChars="200"/>
        <w:textAlignment w:val="auto"/>
        <w:rPr>
          <w:rFonts w:hint="eastAsia" w:ascii="仿宋" w:hAnsi="仿宋" w:eastAsia="仿宋" w:cs="仿宋"/>
          <w:i w:val="0"/>
          <w:caps w:val="0"/>
          <w:color w:val="333333"/>
          <w:spacing w:val="0"/>
          <w:sz w:val="24"/>
          <w:szCs w:val="24"/>
        </w:rPr>
      </w:pPr>
      <w:bookmarkStart w:id="28" w:name="_Toc22047_WPSOffice_Level2"/>
      <w:r>
        <w:rPr>
          <w:rStyle w:val="9"/>
          <w:rFonts w:hint="eastAsia"/>
          <w:lang w:val="en-US" w:eastAsia="zh-CN"/>
        </w:rPr>
        <w:t>专业名称</w:t>
      </w:r>
      <w:r>
        <w:rPr>
          <w:rFonts w:hint="eastAsia" w:ascii="仿宋" w:hAnsi="仿宋" w:eastAsia="仿宋" w:cs="仿宋"/>
          <w:i w:val="0"/>
          <w:caps w:val="0"/>
          <w:color w:val="333333"/>
          <w:spacing w:val="0"/>
          <w:sz w:val="24"/>
          <w:szCs w:val="24"/>
          <w:lang w:val="en-US" w:eastAsia="zh-CN"/>
        </w:rPr>
        <w:t>：</w:t>
      </w:r>
      <w:r>
        <w:rPr>
          <w:rFonts w:hint="eastAsia" w:ascii="仿宋" w:hAnsi="仿宋" w:eastAsia="仿宋" w:cs="仿宋"/>
          <w:i w:val="0"/>
          <w:caps w:val="0"/>
          <w:color w:val="333333"/>
          <w:spacing w:val="0"/>
          <w:sz w:val="24"/>
          <w:szCs w:val="24"/>
        </w:rPr>
        <w:t>中药制药</w:t>
      </w:r>
      <w:bookmarkEnd w:id="28"/>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90" w:leftChars="0" w:firstLine="422" w:firstLineChars="200"/>
        <w:textAlignment w:val="auto"/>
        <w:rPr>
          <w:rFonts w:hint="eastAsia" w:ascii="仿宋" w:hAnsi="仿宋" w:eastAsia="仿宋" w:cs="仿宋"/>
          <w:i w:val="0"/>
          <w:caps w:val="0"/>
          <w:color w:val="333333"/>
          <w:spacing w:val="0"/>
          <w:sz w:val="24"/>
          <w:szCs w:val="24"/>
        </w:rPr>
      </w:pPr>
      <w:bookmarkStart w:id="29" w:name="_Toc31517_WPSOffice_Level2"/>
      <w:r>
        <w:rPr>
          <w:rStyle w:val="9"/>
          <w:rFonts w:hint="eastAsia"/>
          <w:lang w:eastAsia="zh-CN"/>
        </w:rPr>
        <w:t>专业代码</w:t>
      </w:r>
      <w:r>
        <w:rPr>
          <w:rFonts w:hint="eastAsia" w:ascii="仿宋" w:hAnsi="仿宋" w:eastAsia="仿宋" w:cs="仿宋"/>
          <w:i w:val="0"/>
          <w:caps w:val="0"/>
          <w:color w:val="333333"/>
          <w:spacing w:val="0"/>
          <w:sz w:val="24"/>
          <w:szCs w:val="24"/>
          <w:lang w:eastAsia="zh-CN"/>
        </w:rPr>
        <w:t>：</w:t>
      </w:r>
      <w:r>
        <w:rPr>
          <w:rFonts w:hint="eastAsia" w:ascii="仿宋" w:hAnsi="仿宋" w:eastAsia="仿宋" w:cs="仿宋"/>
          <w:i w:val="0"/>
          <w:caps w:val="0"/>
          <w:color w:val="333333"/>
          <w:spacing w:val="0"/>
          <w:sz w:val="24"/>
          <w:szCs w:val="24"/>
        </w:rPr>
        <w:t>101900</w:t>
      </w:r>
      <w:bookmarkEnd w:id="29"/>
      <w:r>
        <w:rPr>
          <w:rFonts w:hint="eastAsia" w:ascii="仿宋" w:hAnsi="仿宋" w:eastAsia="仿宋" w:cs="仿宋"/>
          <w:i w:val="0"/>
          <w:caps w:val="0"/>
          <w:color w:val="333333"/>
          <w:spacing w:val="0"/>
          <w:sz w:val="24"/>
          <w:szCs w:val="24"/>
        </w:rPr>
        <w:t xml:space="preserve"> </w:t>
      </w:r>
    </w:p>
    <w:p>
      <w:pPr>
        <w:pStyle w:val="2"/>
        <w:numPr>
          <w:ilvl w:val="0"/>
          <w:numId w:val="1"/>
        </w:numPr>
        <w:bidi w:val="0"/>
        <w:rPr>
          <w:rFonts w:hint="eastAsia"/>
        </w:rPr>
      </w:pPr>
      <w:bookmarkStart w:id="30" w:name="_Toc14096_WPSOffice_Level1"/>
      <w:r>
        <w:rPr>
          <w:rFonts w:hint="eastAsia"/>
        </w:rPr>
        <w:t>入学要求</w:t>
      </w:r>
      <w:bookmarkEnd w:id="30"/>
      <w:r>
        <w:rPr>
          <w:rFonts w:hint="eastAsia"/>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i w:val="0"/>
          <w:caps w:val="0"/>
          <w:color w:val="333333"/>
          <w:spacing w:val="0"/>
          <w:sz w:val="24"/>
          <w:szCs w:val="24"/>
        </w:rPr>
      </w:pPr>
      <w:bookmarkStart w:id="31" w:name="_Toc14096_WPSOffice_Level2"/>
      <w:r>
        <w:rPr>
          <w:rStyle w:val="9"/>
          <w:rFonts w:hint="eastAsia"/>
          <w:lang w:val="en-US" w:eastAsia="zh-CN"/>
        </w:rPr>
        <w:t>招生对象：</w:t>
      </w:r>
      <w:r>
        <w:rPr>
          <w:rFonts w:hint="eastAsia" w:ascii="仿宋" w:hAnsi="仿宋" w:eastAsia="仿宋" w:cs="仿宋"/>
          <w:i w:val="0"/>
          <w:caps w:val="0"/>
          <w:color w:val="333333"/>
          <w:spacing w:val="0"/>
          <w:sz w:val="24"/>
          <w:szCs w:val="24"/>
        </w:rPr>
        <w:t>初中毕业或具有同等学力</w:t>
      </w:r>
      <w:r>
        <w:rPr>
          <w:rFonts w:hint="eastAsia" w:ascii="仿宋" w:hAnsi="仿宋" w:eastAsia="仿宋" w:cs="仿宋"/>
          <w:i w:val="0"/>
          <w:caps w:val="0"/>
          <w:color w:val="333333"/>
          <w:spacing w:val="0"/>
          <w:sz w:val="24"/>
          <w:szCs w:val="24"/>
          <w:lang w:eastAsia="zh-CN"/>
        </w:rPr>
        <w:t>者</w:t>
      </w:r>
      <w:bookmarkEnd w:id="31"/>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sz w:val="24"/>
          <w:szCs w:val="24"/>
        </w:rPr>
      </w:pPr>
      <w:bookmarkStart w:id="32" w:name="_Toc9570_WPSOffice_Level2"/>
      <w:r>
        <w:rPr>
          <w:rStyle w:val="9"/>
          <w:rFonts w:hint="eastAsia"/>
          <w:lang w:eastAsia="zh-CN"/>
        </w:rPr>
        <w:t>基本学制</w:t>
      </w:r>
      <w:r>
        <w:rPr>
          <w:rFonts w:hint="eastAsia" w:ascii="仿宋" w:hAnsi="仿宋" w:eastAsia="仿宋" w:cs="仿宋"/>
          <w:i w:val="0"/>
          <w:caps w:val="0"/>
          <w:color w:val="333333"/>
          <w:spacing w:val="0"/>
          <w:sz w:val="24"/>
          <w:szCs w:val="24"/>
          <w:lang w:eastAsia="zh-CN"/>
        </w:rPr>
        <w:t>：三年</w:t>
      </w:r>
      <w:bookmarkEnd w:id="32"/>
      <w:r>
        <w:rPr>
          <w:rFonts w:hint="eastAsia" w:ascii="仿宋" w:hAnsi="仿宋" w:eastAsia="仿宋" w:cs="仿宋"/>
          <w:i w:val="0"/>
          <w:caps w:val="0"/>
          <w:color w:val="333333"/>
          <w:spacing w:val="0"/>
          <w:sz w:val="24"/>
          <w:szCs w:val="24"/>
        </w:rPr>
        <w:t xml:space="preserve"> </w:t>
      </w:r>
    </w:p>
    <w:p>
      <w:pPr>
        <w:pStyle w:val="2"/>
        <w:numPr>
          <w:ilvl w:val="0"/>
          <w:numId w:val="1"/>
        </w:numPr>
        <w:bidi w:val="0"/>
        <w:rPr>
          <w:rFonts w:hint="eastAsia"/>
        </w:rPr>
      </w:pPr>
      <w:bookmarkStart w:id="33" w:name="_Toc9570_WPSOffice_Level1"/>
      <w:r>
        <w:rPr>
          <w:rFonts w:hint="eastAsia"/>
        </w:rPr>
        <w:t>培养目标</w:t>
      </w:r>
      <w:bookmarkEnd w:id="33"/>
      <w:r>
        <w:rPr>
          <w:rFonts w:hint="eastAsi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 xml:space="preserve">本专业坚持立德树人，面向中药制药、中药饮片生产、中药保健品生产等 企业，培养从事中药饮片加工、提取分离、制剂和中药保健品生产等工作，德 智体美全面发展的高素质劳动者和技能型人才。 </w:t>
      </w:r>
    </w:p>
    <w:p>
      <w:pPr>
        <w:pStyle w:val="2"/>
        <w:numPr>
          <w:ilvl w:val="0"/>
          <w:numId w:val="1"/>
        </w:numPr>
        <w:bidi w:val="0"/>
        <w:rPr>
          <w:rFonts w:hint="eastAsia"/>
        </w:rPr>
      </w:pPr>
      <w:bookmarkStart w:id="34" w:name="_Toc19226_WPSOffice_Level1"/>
      <w:r>
        <w:rPr>
          <w:rFonts w:hint="eastAsia"/>
        </w:rPr>
        <w:t>职业范围</w:t>
      </w:r>
      <w:bookmarkEnd w:id="34"/>
      <w:r>
        <w:rPr>
          <w:rFonts w:hint="eastAsia"/>
        </w:rPr>
        <w:t xml:space="preserve"> </w:t>
      </w:r>
    </w:p>
    <w:tbl>
      <w:tblPr>
        <w:tblStyle w:val="7"/>
        <w:tblW w:w="8895" w:type="dxa"/>
        <w:jc w:val="center"/>
        <w:tblInd w:w="-4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400"/>
        <w:gridCol w:w="2400"/>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caps w:val="0"/>
                <w:color w:val="auto"/>
                <w:spacing w:val="0"/>
                <w:sz w:val="24"/>
                <w:szCs w:val="24"/>
                <w:vertAlign w:val="baseline"/>
              </w:rPr>
            </w:pPr>
            <w:r>
              <w:rPr>
                <w:rFonts w:hint="eastAsia" w:ascii="仿宋" w:hAnsi="仿宋" w:eastAsia="仿宋" w:cs="仿宋"/>
                <w:b/>
                <w:bCs/>
                <w:i w:val="0"/>
                <w:caps w:val="0"/>
                <w:color w:val="auto"/>
                <w:spacing w:val="0"/>
                <w:sz w:val="24"/>
                <w:szCs w:val="24"/>
              </w:rPr>
              <w:t>序号</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caps w:val="0"/>
                <w:color w:val="333333"/>
                <w:spacing w:val="0"/>
                <w:sz w:val="24"/>
                <w:szCs w:val="24"/>
                <w:vertAlign w:val="baseline"/>
              </w:rPr>
            </w:pPr>
            <w:r>
              <w:rPr>
                <w:rFonts w:hint="eastAsia" w:ascii="仿宋" w:hAnsi="仿宋" w:eastAsia="仿宋" w:cs="仿宋"/>
                <w:b/>
                <w:bCs/>
                <w:i w:val="0"/>
                <w:caps w:val="0"/>
                <w:color w:val="333333"/>
                <w:spacing w:val="0"/>
                <w:sz w:val="24"/>
                <w:szCs w:val="24"/>
              </w:rPr>
              <w:t>对应职业（岗位）</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caps w:val="0"/>
                <w:color w:val="333333"/>
                <w:spacing w:val="0"/>
                <w:sz w:val="24"/>
                <w:szCs w:val="24"/>
                <w:vertAlign w:val="baseline"/>
              </w:rPr>
            </w:pPr>
            <w:r>
              <w:rPr>
                <w:rFonts w:hint="eastAsia" w:ascii="仿宋" w:hAnsi="仿宋" w:eastAsia="仿宋" w:cs="仿宋"/>
                <w:b/>
                <w:bCs/>
                <w:i w:val="0"/>
                <w:caps w:val="0"/>
                <w:color w:val="333333"/>
                <w:spacing w:val="0"/>
                <w:sz w:val="24"/>
                <w:szCs w:val="24"/>
              </w:rPr>
              <w:t>职业资格证书举例</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i w:val="0"/>
                <w:caps w:val="0"/>
                <w:color w:val="333333"/>
                <w:spacing w:val="0"/>
                <w:sz w:val="24"/>
                <w:szCs w:val="24"/>
                <w:vertAlign w:val="baseline"/>
              </w:rPr>
            </w:pPr>
            <w:r>
              <w:rPr>
                <w:rFonts w:hint="eastAsia" w:ascii="仿宋" w:hAnsi="仿宋" w:eastAsia="仿宋" w:cs="仿宋"/>
                <w:b/>
                <w:bCs/>
                <w:i w:val="0"/>
                <w:caps w:val="0"/>
                <w:color w:val="333333"/>
                <w:spacing w:val="0"/>
                <w:sz w:val="24"/>
                <w:szCs w:val="24"/>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caps w:val="0"/>
                <w:color w:val="auto"/>
                <w:spacing w:val="0"/>
                <w:sz w:val="24"/>
                <w:szCs w:val="24"/>
                <w:vertAlign w:val="baseline"/>
                <w:lang w:val="en-US" w:eastAsia="zh-CN"/>
              </w:rPr>
            </w:pPr>
            <w:r>
              <w:rPr>
                <w:rFonts w:hint="eastAsia" w:ascii="仿宋" w:hAnsi="仿宋" w:eastAsia="仿宋" w:cs="仿宋"/>
                <w:i w:val="0"/>
                <w:caps w:val="0"/>
                <w:color w:val="auto"/>
                <w:spacing w:val="0"/>
                <w:sz w:val="24"/>
                <w:szCs w:val="24"/>
                <w:vertAlign w:val="baseline"/>
                <w:lang w:val="en-US" w:eastAsia="zh-CN"/>
              </w:rPr>
              <w:t>1</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中药炮制与配制工</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中药炮制与配制工</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中药饮片方向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caps w:val="0"/>
                <w:color w:val="auto"/>
                <w:spacing w:val="0"/>
                <w:sz w:val="24"/>
                <w:szCs w:val="24"/>
                <w:vertAlign w:val="baseline"/>
                <w:lang w:val="en-US" w:eastAsia="zh-CN"/>
              </w:rPr>
            </w:pPr>
            <w:r>
              <w:rPr>
                <w:rFonts w:hint="eastAsia" w:ascii="仿宋" w:hAnsi="仿宋" w:eastAsia="仿宋" w:cs="仿宋"/>
                <w:i w:val="0"/>
                <w:caps w:val="0"/>
                <w:color w:val="auto"/>
                <w:spacing w:val="0"/>
                <w:sz w:val="24"/>
                <w:szCs w:val="24"/>
                <w:vertAlign w:val="baseline"/>
                <w:lang w:val="en-US" w:eastAsia="zh-CN"/>
              </w:rPr>
              <w:t>2</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中药液体制剂工</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中药液体制剂工</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中药制药方向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caps w:val="0"/>
                <w:color w:val="auto"/>
                <w:spacing w:val="0"/>
                <w:sz w:val="24"/>
                <w:szCs w:val="24"/>
                <w:vertAlign w:val="baseline"/>
                <w:lang w:val="en-US" w:eastAsia="zh-CN"/>
              </w:rPr>
            </w:pPr>
            <w:r>
              <w:rPr>
                <w:rFonts w:hint="eastAsia" w:ascii="仿宋" w:hAnsi="仿宋" w:eastAsia="仿宋" w:cs="仿宋"/>
                <w:i w:val="0"/>
                <w:caps w:val="0"/>
                <w:color w:val="auto"/>
                <w:spacing w:val="0"/>
                <w:sz w:val="24"/>
                <w:szCs w:val="24"/>
                <w:vertAlign w:val="baseline"/>
                <w:lang w:val="en-US" w:eastAsia="zh-CN"/>
              </w:rPr>
              <w:t>3</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中药固体制剂工</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中药固体制剂工</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中药制药方向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caps w:val="0"/>
                <w:color w:val="auto"/>
                <w:spacing w:val="0"/>
                <w:sz w:val="24"/>
                <w:szCs w:val="24"/>
                <w:vertAlign w:val="baseline"/>
                <w:lang w:val="en-US" w:eastAsia="zh-CN"/>
              </w:rPr>
            </w:pPr>
            <w:r>
              <w:rPr>
                <w:rFonts w:hint="eastAsia" w:ascii="仿宋" w:hAnsi="仿宋" w:eastAsia="仿宋" w:cs="仿宋"/>
                <w:i w:val="0"/>
                <w:caps w:val="0"/>
                <w:color w:val="auto"/>
                <w:spacing w:val="0"/>
                <w:sz w:val="24"/>
                <w:szCs w:val="24"/>
                <w:vertAlign w:val="baseline"/>
                <w:lang w:val="en-US" w:eastAsia="zh-CN"/>
              </w:rPr>
              <w:t>4</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中药检验工</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中药检验工</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中药制药方向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caps w:val="0"/>
                <w:color w:val="auto"/>
                <w:spacing w:val="0"/>
                <w:sz w:val="24"/>
                <w:szCs w:val="24"/>
                <w:vertAlign w:val="baseline"/>
                <w:lang w:val="en-US" w:eastAsia="zh-CN"/>
              </w:rPr>
            </w:pPr>
            <w:r>
              <w:rPr>
                <w:rFonts w:hint="eastAsia" w:ascii="仿宋" w:hAnsi="仿宋" w:eastAsia="仿宋" w:cs="仿宋"/>
                <w:i w:val="0"/>
                <w:caps w:val="0"/>
                <w:color w:val="auto"/>
                <w:spacing w:val="0"/>
                <w:sz w:val="24"/>
                <w:szCs w:val="24"/>
                <w:vertAlign w:val="baseline"/>
                <w:lang w:val="en-US" w:eastAsia="zh-CN"/>
              </w:rPr>
              <w:t>5</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中药饮片制剂工</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中药饮片制剂工</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中药饮片方向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caps w:val="0"/>
                <w:color w:val="auto"/>
                <w:spacing w:val="0"/>
                <w:sz w:val="24"/>
                <w:szCs w:val="24"/>
                <w:vertAlign w:val="baseline"/>
                <w:lang w:val="en-US" w:eastAsia="zh-CN"/>
              </w:rPr>
            </w:pPr>
            <w:r>
              <w:rPr>
                <w:rFonts w:hint="eastAsia" w:ascii="仿宋" w:hAnsi="仿宋" w:eastAsia="仿宋" w:cs="仿宋"/>
                <w:i w:val="0"/>
                <w:caps w:val="0"/>
                <w:color w:val="auto"/>
                <w:spacing w:val="0"/>
                <w:sz w:val="24"/>
                <w:szCs w:val="24"/>
                <w:vertAlign w:val="baseline"/>
                <w:lang w:val="en-US" w:eastAsia="zh-CN"/>
              </w:rPr>
              <w:t>6</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中药材生产管理员</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中药材生产管理员</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中药保健品生产与管理方向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caps w:val="0"/>
                <w:color w:val="auto"/>
                <w:spacing w:val="0"/>
                <w:sz w:val="24"/>
                <w:szCs w:val="24"/>
                <w:vertAlign w:val="baseline"/>
                <w:lang w:val="en-US" w:eastAsia="zh-CN"/>
              </w:rPr>
            </w:pPr>
            <w:r>
              <w:rPr>
                <w:rFonts w:hint="eastAsia" w:ascii="仿宋" w:hAnsi="仿宋" w:eastAsia="仿宋" w:cs="仿宋"/>
                <w:i w:val="0"/>
                <w:caps w:val="0"/>
                <w:color w:val="auto"/>
                <w:spacing w:val="0"/>
                <w:sz w:val="24"/>
                <w:szCs w:val="24"/>
                <w:vertAlign w:val="baseline"/>
                <w:lang w:val="en-US" w:eastAsia="zh-CN"/>
              </w:rPr>
              <w:t>7</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医药商品储运员</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医药商品储运员</w:t>
            </w:r>
          </w:p>
        </w:tc>
        <w:tc>
          <w:tcPr>
            <w:tcW w:w="32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中药保健品生产与管理方向</w:t>
            </w:r>
          </w:p>
        </w:tc>
      </w:tr>
    </w:tbl>
    <w:p>
      <w:pPr>
        <w:pStyle w:val="2"/>
        <w:numPr>
          <w:ilvl w:val="0"/>
          <w:numId w:val="1"/>
        </w:numPr>
        <w:bidi w:val="0"/>
        <w:rPr>
          <w:rFonts w:hint="eastAsia"/>
        </w:rPr>
      </w:pPr>
      <w:bookmarkStart w:id="35" w:name="_Toc16989_WPSOffice_Level1"/>
      <w:r>
        <w:rPr>
          <w:rFonts w:hint="eastAsia"/>
        </w:rPr>
        <w:t>人才规格</w:t>
      </w:r>
      <w:bookmarkEnd w:id="35"/>
      <w:r>
        <w:rPr>
          <w:rFonts w:hint="eastAsi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 xml:space="preserve">本专业培养的人才应具有以下职业素养、专业知识和技能。 </w:t>
      </w:r>
    </w:p>
    <w:p>
      <w:pPr>
        <w:pStyle w:val="3"/>
        <w:numPr>
          <w:ilvl w:val="0"/>
          <w:numId w:val="4"/>
        </w:numPr>
        <w:bidi w:val="0"/>
        <w:rPr>
          <w:rFonts w:hint="eastAsia"/>
        </w:rPr>
      </w:pPr>
      <w:bookmarkStart w:id="36" w:name="_Toc19226_WPSOffice_Level2"/>
      <w:r>
        <w:rPr>
          <w:rFonts w:hint="eastAsia"/>
        </w:rPr>
        <w:t>职业素养</w:t>
      </w:r>
      <w:bookmarkEnd w:id="36"/>
      <w:r>
        <w:rPr>
          <w:rFonts w:hint="eastAsia"/>
        </w:rPr>
        <w:t xml:space="preserve">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 xml:space="preserve">具有良好的职业道德，能自觉遵守法律法规和企业规章制度。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 xml:space="preserve">具有职业健康、质量意识和安全意识，严格遵守药品安全生产、环境保护法规，能按岗位安全生产规程操作。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 xml:space="preserve">具有必备的文化基础知识和中医药企业文化素养。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 xml:space="preserve">具有良好的人际交往、团队合作、适应社会和自身发展的能力。 </w:t>
      </w:r>
    </w:p>
    <w:p>
      <w:pPr>
        <w:pStyle w:val="3"/>
        <w:numPr>
          <w:ilvl w:val="0"/>
          <w:numId w:val="4"/>
        </w:numPr>
        <w:bidi w:val="0"/>
        <w:rPr>
          <w:rFonts w:hint="eastAsia"/>
        </w:rPr>
      </w:pPr>
      <w:bookmarkStart w:id="37" w:name="_Toc16989_WPSOffice_Level2"/>
      <w:r>
        <w:rPr>
          <w:rFonts w:hint="eastAsia"/>
        </w:rPr>
        <w:t>专业知识和技能</w:t>
      </w:r>
      <w:bookmarkEnd w:id="37"/>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 xml:space="preserve">掌握中药制药专业生产的基本理论，生产技术和质量控制的基本知识和 基本技能；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 xml:space="preserve">熟悉中药制药生产工艺流程以及关键工序；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了解常用生产设备的结构、使用和日常维护；</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 xml:space="preserve">具备常用中药制药生产制备的职业能力以及分析、解决生产中出现的常 见问题的能力；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 xml:space="preserve">熟悉国家药品行业规范，相关政策及法规；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90" w:leftChars="0" w:firstLine="480" w:firstLine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具备一定的计算机和英语的实际应用能力。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i w:val="0"/>
          <w:caps w:val="0"/>
          <w:color w:val="333333"/>
          <w:spacing w:val="0"/>
          <w:sz w:val="24"/>
          <w:szCs w:val="24"/>
        </w:rPr>
      </w:pPr>
    </w:p>
    <w:tbl>
      <w:tblPr>
        <w:tblStyle w:val="7"/>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9"/>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28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caps w:val="0"/>
                <w:color w:val="333333"/>
                <w:spacing w:val="0"/>
                <w:sz w:val="24"/>
                <w:szCs w:val="24"/>
                <w:vertAlign w:val="baseline"/>
                <w:lang w:eastAsia="zh-CN"/>
              </w:rPr>
            </w:pPr>
            <w:r>
              <w:rPr>
                <w:rFonts w:hint="eastAsia" w:ascii="仿宋" w:hAnsi="仿宋" w:eastAsia="仿宋" w:cs="仿宋"/>
                <w:b/>
                <w:bCs/>
                <w:i w:val="0"/>
                <w:caps w:val="0"/>
                <w:color w:val="333333"/>
                <w:spacing w:val="0"/>
                <w:sz w:val="24"/>
                <w:szCs w:val="24"/>
                <w:vertAlign w:val="baseline"/>
                <w:lang w:eastAsia="zh-CN"/>
              </w:rPr>
              <w:t>专业方向</w:t>
            </w:r>
          </w:p>
        </w:tc>
        <w:tc>
          <w:tcPr>
            <w:tcW w:w="59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caps w:val="0"/>
                <w:color w:val="333333"/>
                <w:spacing w:val="0"/>
                <w:sz w:val="24"/>
                <w:szCs w:val="24"/>
                <w:vertAlign w:val="baseline"/>
                <w:lang w:eastAsia="zh-CN"/>
              </w:rPr>
            </w:pPr>
            <w:r>
              <w:rPr>
                <w:rFonts w:hint="eastAsia" w:ascii="仿宋" w:hAnsi="仿宋" w:eastAsia="仿宋" w:cs="仿宋"/>
                <w:b/>
                <w:bCs/>
                <w:i w:val="0"/>
                <w:caps w:val="0"/>
                <w:color w:val="333333"/>
                <w:spacing w:val="0"/>
                <w:sz w:val="24"/>
                <w:szCs w:val="24"/>
                <w:vertAlign w:val="baseline"/>
                <w:lang w:eastAsia="zh-CN"/>
              </w:rPr>
              <w:t>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专业（技能）方向——中药制剂方向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lang w:val="en-US" w:eastAsia="zh-CN"/>
              </w:rPr>
              <w:t>1.</w:t>
            </w:r>
            <w:r>
              <w:rPr>
                <w:rFonts w:hint="eastAsia" w:ascii="仿宋" w:hAnsi="仿宋" w:eastAsia="仿宋" w:cs="仿宋"/>
                <w:i w:val="0"/>
                <w:caps w:val="0"/>
                <w:color w:val="333333"/>
                <w:spacing w:val="0"/>
                <w:sz w:val="24"/>
                <w:szCs w:val="24"/>
              </w:rPr>
              <w:t>掌握中药制剂分析的基本原理和常用实验技能，熟悉常用中药制剂的定 性鉴别、检查和含量测定方法。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2. 对中药制剂的各个环节（原料、半成品及成品）能进行常规质量分析， 从而保障临床用药的安全有效。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3. 掌握国家药品生产质量管理规范的主要内容，严格遵守相关药品生产流 程，确保产品质量。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282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rPr>
              <w:t>专业（技能）方向——中药保健品生产与管理方向</w:t>
            </w: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lang w:val="en-US" w:eastAsia="zh-CN"/>
              </w:rPr>
              <w:t>1.</w:t>
            </w:r>
            <w:r>
              <w:rPr>
                <w:rFonts w:hint="eastAsia" w:ascii="仿宋" w:hAnsi="仿宋" w:eastAsia="仿宋" w:cs="仿宋"/>
                <w:i w:val="0"/>
                <w:caps w:val="0"/>
                <w:color w:val="333333"/>
                <w:spacing w:val="0"/>
                <w:sz w:val="24"/>
                <w:szCs w:val="24"/>
              </w:rPr>
              <w:t>掌握常见中药保健品的组成和功能。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lang w:val="en-US" w:eastAsia="zh-CN"/>
              </w:rPr>
              <w:t>2.</w:t>
            </w:r>
            <w:r>
              <w:rPr>
                <w:rFonts w:hint="eastAsia" w:ascii="仿宋" w:hAnsi="仿宋" w:eastAsia="仿宋" w:cs="仿宋"/>
                <w:i w:val="0"/>
                <w:caps w:val="0"/>
                <w:color w:val="333333"/>
                <w:spacing w:val="0"/>
                <w:sz w:val="24"/>
                <w:szCs w:val="24"/>
              </w:rPr>
              <w:t>掌握常见中药保健品的组成和功能。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lang w:val="en-US" w:eastAsia="zh-CN"/>
              </w:rPr>
              <w:t>3.</w:t>
            </w:r>
            <w:r>
              <w:rPr>
                <w:rFonts w:hint="eastAsia" w:ascii="仿宋" w:hAnsi="仿宋" w:eastAsia="仿宋" w:cs="仿宋"/>
                <w:i w:val="0"/>
                <w:caps w:val="0"/>
                <w:color w:val="333333"/>
                <w:spacing w:val="0"/>
                <w:sz w:val="24"/>
                <w:szCs w:val="24"/>
              </w:rPr>
              <w:t>掌握常见中药保健品剂型的生产工艺、生产条件、质量控制要求。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lang w:val="en-US" w:eastAsia="zh-CN"/>
              </w:rPr>
              <w:t>4.</w:t>
            </w:r>
            <w:r>
              <w:rPr>
                <w:rFonts w:hint="eastAsia" w:ascii="仿宋" w:hAnsi="仿宋" w:eastAsia="仿宋" w:cs="仿宋"/>
                <w:i w:val="0"/>
                <w:caps w:val="0"/>
                <w:color w:val="333333"/>
                <w:spacing w:val="0"/>
                <w:sz w:val="24"/>
                <w:szCs w:val="24"/>
              </w:rPr>
              <w:t>熟悉各类中药保健品生产的常规管理。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专业（技能）方向——中药饮片生产方向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lang w:val="en-US" w:eastAsia="zh-CN"/>
              </w:rPr>
              <w:t>1.</w:t>
            </w:r>
            <w:r>
              <w:rPr>
                <w:rFonts w:hint="eastAsia" w:ascii="仿宋" w:hAnsi="仿宋" w:eastAsia="仿宋" w:cs="仿宋"/>
                <w:i w:val="0"/>
                <w:caps w:val="0"/>
                <w:color w:val="333333"/>
                <w:spacing w:val="0"/>
                <w:sz w:val="24"/>
                <w:szCs w:val="24"/>
              </w:rPr>
              <w:t>掌握中药炮制技术的基本理论、基本知识和常用药物的炮制方法。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lang w:val="en-US" w:eastAsia="zh-CN"/>
              </w:rPr>
              <w:t>2.</w:t>
            </w:r>
            <w:r>
              <w:rPr>
                <w:rFonts w:hint="eastAsia" w:ascii="仿宋" w:hAnsi="仿宋" w:eastAsia="仿宋" w:cs="仿宋"/>
                <w:i w:val="0"/>
                <w:caps w:val="0"/>
                <w:color w:val="333333"/>
                <w:spacing w:val="0"/>
                <w:sz w:val="24"/>
                <w:szCs w:val="24"/>
              </w:rPr>
              <w:t>熟练掌握常用药物炮制的基本操作技能。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9"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p>
        </w:tc>
        <w:tc>
          <w:tcPr>
            <w:tcW w:w="59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i w:val="0"/>
                <w:caps w:val="0"/>
                <w:color w:val="333333"/>
                <w:spacing w:val="0"/>
                <w:sz w:val="24"/>
                <w:szCs w:val="24"/>
                <w:vertAlign w:val="baseline"/>
              </w:rPr>
            </w:pPr>
            <w:r>
              <w:rPr>
                <w:rFonts w:hint="eastAsia" w:ascii="仿宋" w:hAnsi="仿宋" w:eastAsia="仿宋" w:cs="仿宋"/>
                <w:i w:val="0"/>
                <w:caps w:val="0"/>
                <w:color w:val="333333"/>
                <w:spacing w:val="0"/>
                <w:sz w:val="24"/>
                <w:szCs w:val="24"/>
                <w:lang w:val="en-US" w:eastAsia="zh-CN"/>
              </w:rPr>
              <w:t>3.</w:t>
            </w:r>
            <w:r>
              <w:rPr>
                <w:rFonts w:hint="eastAsia" w:ascii="仿宋" w:hAnsi="仿宋" w:eastAsia="仿宋" w:cs="仿宋"/>
                <w:i w:val="0"/>
                <w:caps w:val="0"/>
                <w:color w:val="333333"/>
                <w:spacing w:val="0"/>
                <w:sz w:val="24"/>
                <w:szCs w:val="24"/>
              </w:rPr>
              <w:t>熟悉炮制常用设备的结构、基本原理、性能、用途及安全操作规范。</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sz w:val="24"/>
          <w:szCs w:val="24"/>
        </w:rPr>
      </w:pPr>
      <w:r>
        <w:rPr>
          <w:rFonts w:hint="eastAsia" w:ascii="仿宋" w:hAnsi="仿宋" w:eastAsia="仿宋" w:cs="仿宋"/>
          <w:i w:val="0"/>
          <w:caps w:val="0"/>
          <w:color w:val="333333"/>
          <w:spacing w:val="0"/>
          <w:sz w:val="24"/>
          <w:szCs w:val="24"/>
        </w:rPr>
        <w:t xml:space="preserve"> </w:t>
      </w:r>
    </w:p>
    <w:p>
      <w:pPr>
        <w:pStyle w:val="2"/>
        <w:numPr>
          <w:ilvl w:val="0"/>
          <w:numId w:val="1"/>
        </w:numPr>
        <w:bidi w:val="0"/>
        <w:rPr>
          <w:rFonts w:hint="eastAsia"/>
        </w:rPr>
      </w:pPr>
      <w:bookmarkStart w:id="38" w:name="_Toc13311_WPSOffice_Level1"/>
      <w:r>
        <w:rPr>
          <w:rFonts w:hint="eastAsia"/>
        </w:rPr>
        <w:t>主要接续专业</w:t>
      </w:r>
      <w:bookmarkEnd w:id="38"/>
      <w:r>
        <w:rPr>
          <w:rFonts w:hint="eastAsi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 xml:space="preserve">高职：中药制药技术、现代中药技术、药物制剂技术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i w:val="0"/>
          <w:caps w:val="0"/>
          <w:color w:val="333333"/>
          <w:spacing w:val="0"/>
          <w:sz w:val="24"/>
          <w:szCs w:val="24"/>
        </w:rPr>
      </w:pPr>
      <w:r>
        <w:rPr>
          <w:rFonts w:hint="eastAsia" w:ascii="仿宋" w:hAnsi="仿宋" w:eastAsia="仿宋" w:cs="仿宋"/>
          <w:i w:val="0"/>
          <w:caps w:val="0"/>
          <w:color w:val="333333"/>
          <w:spacing w:val="0"/>
          <w:sz w:val="24"/>
          <w:szCs w:val="24"/>
        </w:rPr>
        <w:t xml:space="preserve">本科：中药制药 </w:t>
      </w:r>
    </w:p>
    <w:p>
      <w:pPr>
        <w:pStyle w:val="2"/>
        <w:numPr>
          <w:ilvl w:val="0"/>
          <w:numId w:val="1"/>
        </w:numPr>
        <w:bidi w:val="0"/>
        <w:rPr>
          <w:rFonts w:hint="eastAsia"/>
        </w:rPr>
      </w:pPr>
      <w:bookmarkStart w:id="39" w:name="_Toc26313_WPSOffice_Level1"/>
      <w:r>
        <w:rPr>
          <w:rFonts w:hint="eastAsia"/>
        </w:rPr>
        <w:t>课程结构</w:t>
      </w:r>
      <w:bookmarkEnd w:id="39"/>
      <w:r>
        <w:rPr>
          <w:rFonts w:hint="eastAsia"/>
        </w:rPr>
        <w:t xml:space="preserve"> </w:t>
      </w:r>
    </w:p>
    <w:p>
      <w:pPr>
        <w:pStyle w:val="3"/>
        <w:numPr>
          <w:ilvl w:val="0"/>
          <w:numId w:val="7"/>
        </w:numPr>
        <w:bidi w:val="0"/>
        <w:rPr>
          <w:rFonts w:hint="eastAsia"/>
          <w:lang w:eastAsia="zh-CN"/>
        </w:rPr>
      </w:pPr>
      <w:bookmarkStart w:id="40" w:name="_Toc13311_WPSOffice_Level2"/>
      <w:r>
        <w:rPr>
          <w:rFonts w:hint="eastAsia"/>
          <w:lang w:eastAsia="zh-CN"/>
        </w:rPr>
        <w:t>教学时间分配</w:t>
      </w:r>
      <w:bookmarkEnd w:id="40"/>
    </w:p>
    <w:tbl>
      <w:tblPr>
        <w:tblStyle w:val="6"/>
        <w:tblW w:w="782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7"/>
        <w:gridCol w:w="1079"/>
        <w:gridCol w:w="978"/>
        <w:gridCol w:w="978"/>
        <w:gridCol w:w="978"/>
        <w:gridCol w:w="978"/>
        <w:gridCol w:w="978"/>
        <w:gridCol w:w="97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40" w:hRule="atLeast"/>
          <w:jc w:val="center"/>
        </w:trPr>
        <w:tc>
          <w:tcPr>
            <w:tcW w:w="877" w:type="dxa"/>
            <w:tcBorders>
              <w:top w:val="single" w:color="auto" w:sz="4" w:space="0"/>
              <w:left w:val="single" w:color="auto" w:sz="4"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内容</w:t>
            </w:r>
          </w:p>
          <w:p>
            <w:pPr>
              <w:widowControl/>
              <w:jc w:val="center"/>
              <w:rPr>
                <w:rFonts w:hint="eastAsia" w:ascii="仿宋" w:hAnsi="仿宋" w:eastAsia="仿宋" w:cs="仿宋"/>
                <w:kern w:val="0"/>
                <w:szCs w:val="21"/>
              </w:rPr>
            </w:pPr>
            <w:r>
              <w:rPr>
                <w:rFonts w:hint="eastAsia" w:ascii="仿宋" w:hAnsi="仿宋" w:eastAsia="仿宋" w:cs="仿宋"/>
                <w:kern w:val="0"/>
                <w:szCs w:val="21"/>
              </w:rPr>
              <w:t>学期</w:t>
            </w:r>
          </w:p>
        </w:tc>
        <w:tc>
          <w:tcPr>
            <w:tcW w:w="1079" w:type="dxa"/>
            <w:tcBorders>
              <w:top w:val="single" w:color="auto" w:sz="4"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教学准备</w:t>
            </w:r>
          </w:p>
        </w:tc>
        <w:tc>
          <w:tcPr>
            <w:tcW w:w="978" w:type="dxa"/>
            <w:tcBorders>
              <w:top w:val="single" w:color="auto" w:sz="4"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理论</w:t>
            </w:r>
          </w:p>
          <w:p>
            <w:pPr>
              <w:widowControl/>
              <w:jc w:val="center"/>
              <w:rPr>
                <w:rFonts w:hint="eastAsia" w:ascii="仿宋" w:hAnsi="仿宋" w:eastAsia="仿宋" w:cs="仿宋"/>
                <w:kern w:val="0"/>
                <w:szCs w:val="21"/>
              </w:rPr>
            </w:pPr>
            <w:r>
              <w:rPr>
                <w:rFonts w:hint="eastAsia" w:ascii="仿宋" w:hAnsi="仿宋" w:eastAsia="仿宋" w:cs="仿宋"/>
                <w:kern w:val="0"/>
                <w:szCs w:val="21"/>
              </w:rPr>
              <w:t>教学</w:t>
            </w:r>
          </w:p>
        </w:tc>
        <w:tc>
          <w:tcPr>
            <w:tcW w:w="978" w:type="dxa"/>
            <w:tcBorders>
              <w:top w:val="single" w:color="auto" w:sz="4"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毕业</w:t>
            </w:r>
          </w:p>
          <w:p>
            <w:pPr>
              <w:widowControl/>
              <w:jc w:val="center"/>
              <w:rPr>
                <w:rFonts w:hint="eastAsia" w:ascii="仿宋" w:hAnsi="仿宋" w:eastAsia="仿宋" w:cs="仿宋"/>
                <w:kern w:val="0"/>
                <w:szCs w:val="21"/>
              </w:rPr>
            </w:pPr>
            <w:r>
              <w:rPr>
                <w:rFonts w:hint="eastAsia" w:ascii="仿宋" w:hAnsi="仿宋" w:eastAsia="仿宋" w:cs="仿宋"/>
                <w:kern w:val="0"/>
                <w:szCs w:val="21"/>
              </w:rPr>
              <w:t>实践</w:t>
            </w:r>
          </w:p>
        </w:tc>
        <w:tc>
          <w:tcPr>
            <w:tcW w:w="978" w:type="dxa"/>
            <w:tcBorders>
              <w:top w:val="single" w:color="auto" w:sz="4"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集中</w:t>
            </w:r>
          </w:p>
          <w:p>
            <w:pPr>
              <w:widowControl/>
              <w:jc w:val="center"/>
              <w:rPr>
                <w:rFonts w:hint="eastAsia" w:ascii="仿宋" w:hAnsi="仿宋" w:eastAsia="仿宋" w:cs="仿宋"/>
                <w:kern w:val="0"/>
                <w:szCs w:val="21"/>
              </w:rPr>
            </w:pPr>
            <w:r>
              <w:rPr>
                <w:rFonts w:hint="eastAsia" w:ascii="仿宋" w:hAnsi="仿宋" w:eastAsia="仿宋" w:cs="仿宋"/>
                <w:kern w:val="0"/>
                <w:szCs w:val="21"/>
              </w:rPr>
              <w:t>考试</w:t>
            </w:r>
          </w:p>
        </w:tc>
        <w:tc>
          <w:tcPr>
            <w:tcW w:w="978" w:type="dxa"/>
            <w:tcBorders>
              <w:top w:val="single" w:color="auto" w:sz="4"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军事训练入学教育毕业教育</w:t>
            </w:r>
          </w:p>
        </w:tc>
        <w:tc>
          <w:tcPr>
            <w:tcW w:w="978" w:type="dxa"/>
            <w:tcBorders>
              <w:top w:val="single" w:color="auto" w:sz="4"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社会</w:t>
            </w:r>
          </w:p>
          <w:p>
            <w:pPr>
              <w:widowControl/>
              <w:jc w:val="center"/>
              <w:rPr>
                <w:rFonts w:hint="eastAsia" w:ascii="仿宋" w:hAnsi="仿宋" w:eastAsia="仿宋" w:cs="仿宋"/>
                <w:kern w:val="0"/>
                <w:szCs w:val="21"/>
              </w:rPr>
            </w:pPr>
            <w:r>
              <w:rPr>
                <w:rFonts w:hint="eastAsia" w:ascii="仿宋" w:hAnsi="仿宋" w:eastAsia="仿宋" w:cs="仿宋"/>
                <w:kern w:val="0"/>
                <w:szCs w:val="21"/>
              </w:rPr>
              <w:t>实践</w:t>
            </w:r>
          </w:p>
        </w:tc>
        <w:tc>
          <w:tcPr>
            <w:tcW w:w="978" w:type="dxa"/>
            <w:tcBorders>
              <w:top w:val="single" w:color="auto" w:sz="4" w:space="0"/>
              <w:left w:val="single" w:color="auto" w:sz="6" w:space="0"/>
              <w:bottom w:val="single" w:color="auto" w:sz="6"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合计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877"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一</w:t>
            </w:r>
          </w:p>
        </w:tc>
        <w:tc>
          <w:tcPr>
            <w:tcW w:w="10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14</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877"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二</w:t>
            </w:r>
          </w:p>
        </w:tc>
        <w:tc>
          <w:tcPr>
            <w:tcW w:w="10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18</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877"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三</w:t>
            </w:r>
          </w:p>
        </w:tc>
        <w:tc>
          <w:tcPr>
            <w:tcW w:w="10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18</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877"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四</w:t>
            </w:r>
          </w:p>
        </w:tc>
        <w:tc>
          <w:tcPr>
            <w:tcW w:w="10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18</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w:t>
            </w:r>
          </w:p>
        </w:tc>
        <w:tc>
          <w:tcPr>
            <w:tcW w:w="9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877"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五</w:t>
            </w:r>
          </w:p>
        </w:tc>
        <w:tc>
          <w:tcPr>
            <w:tcW w:w="10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p>
        </w:tc>
        <w:tc>
          <w:tcPr>
            <w:tcW w:w="9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877"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六</w:t>
            </w:r>
          </w:p>
        </w:tc>
        <w:tc>
          <w:tcPr>
            <w:tcW w:w="107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p>
        </w:tc>
        <w:tc>
          <w:tcPr>
            <w:tcW w:w="97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　</w:t>
            </w:r>
          </w:p>
        </w:tc>
        <w:tc>
          <w:tcPr>
            <w:tcW w:w="9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877" w:type="dxa"/>
            <w:tcBorders>
              <w:top w:val="single" w:color="auto" w:sz="6" w:space="0"/>
              <w:left w:val="single" w:color="auto" w:sz="4" w:space="0"/>
              <w:bottom w:val="single" w:color="auto" w:sz="4"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合计</w:t>
            </w:r>
          </w:p>
        </w:tc>
        <w:tc>
          <w:tcPr>
            <w:tcW w:w="1079" w:type="dxa"/>
            <w:tcBorders>
              <w:top w:val="single" w:color="auto" w:sz="6" w:space="0"/>
              <w:left w:val="single" w:color="auto" w:sz="6" w:space="0"/>
              <w:bottom w:val="single" w:color="auto" w:sz="4"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4</w:t>
            </w:r>
          </w:p>
        </w:tc>
        <w:tc>
          <w:tcPr>
            <w:tcW w:w="978" w:type="dxa"/>
            <w:tcBorders>
              <w:top w:val="single" w:color="auto" w:sz="6" w:space="0"/>
              <w:left w:val="single" w:color="auto" w:sz="6" w:space="0"/>
              <w:bottom w:val="single" w:color="auto" w:sz="4"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68</w:t>
            </w:r>
          </w:p>
        </w:tc>
        <w:tc>
          <w:tcPr>
            <w:tcW w:w="978" w:type="dxa"/>
            <w:tcBorders>
              <w:top w:val="single" w:color="auto" w:sz="6" w:space="0"/>
              <w:left w:val="single" w:color="auto" w:sz="6" w:space="0"/>
              <w:bottom w:val="single" w:color="auto" w:sz="4"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42</w:t>
            </w:r>
          </w:p>
        </w:tc>
        <w:tc>
          <w:tcPr>
            <w:tcW w:w="978" w:type="dxa"/>
            <w:tcBorders>
              <w:top w:val="single" w:color="auto" w:sz="6" w:space="0"/>
              <w:left w:val="single" w:color="auto" w:sz="6" w:space="0"/>
              <w:bottom w:val="single" w:color="auto" w:sz="4"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4</w:t>
            </w:r>
          </w:p>
        </w:tc>
        <w:tc>
          <w:tcPr>
            <w:tcW w:w="978" w:type="dxa"/>
            <w:tcBorders>
              <w:top w:val="single" w:color="auto" w:sz="6" w:space="0"/>
              <w:left w:val="single" w:color="auto" w:sz="6" w:space="0"/>
              <w:bottom w:val="single" w:color="auto" w:sz="4"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2</w:t>
            </w:r>
          </w:p>
        </w:tc>
        <w:tc>
          <w:tcPr>
            <w:tcW w:w="978" w:type="dxa"/>
            <w:tcBorders>
              <w:top w:val="single" w:color="auto" w:sz="6" w:space="0"/>
              <w:left w:val="single" w:color="auto" w:sz="6" w:space="0"/>
              <w:bottom w:val="single" w:color="auto" w:sz="4" w:space="0"/>
              <w:right w:val="single" w:color="auto" w:sz="6"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4</w:t>
            </w:r>
          </w:p>
        </w:tc>
        <w:tc>
          <w:tcPr>
            <w:tcW w:w="978"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hint="eastAsia" w:ascii="仿宋" w:hAnsi="仿宋" w:eastAsia="仿宋" w:cs="仿宋"/>
                <w:kern w:val="0"/>
                <w:szCs w:val="21"/>
              </w:rPr>
            </w:pPr>
            <w:r>
              <w:rPr>
                <w:rFonts w:hint="eastAsia" w:ascii="仿宋" w:hAnsi="仿宋" w:eastAsia="仿宋" w:cs="仿宋"/>
                <w:kern w:val="0"/>
                <w:szCs w:val="21"/>
              </w:rPr>
              <w:t>124</w:t>
            </w:r>
          </w:p>
        </w:tc>
      </w:tr>
    </w:tbl>
    <w:p>
      <w:pPr>
        <w:rPr>
          <w:rFonts w:hint="eastAsia"/>
          <w:lang w:eastAsia="zh-CN"/>
        </w:rPr>
      </w:pPr>
    </w:p>
    <w:p>
      <w:pPr>
        <w:numPr>
          <w:ilvl w:val="0"/>
          <w:numId w:val="0"/>
        </w:numPr>
        <w:rPr>
          <w:rFonts w:hint="eastAsia"/>
          <w:lang w:eastAsia="zh-CN"/>
        </w:rPr>
      </w:pPr>
    </w:p>
    <w:p>
      <w:pPr>
        <w:pStyle w:val="3"/>
        <w:numPr>
          <w:ilvl w:val="0"/>
          <w:numId w:val="7"/>
        </w:numPr>
        <w:bidi w:val="0"/>
        <w:rPr>
          <w:rFonts w:hint="eastAsia"/>
        </w:rPr>
      </w:pPr>
      <w:bookmarkStart w:id="41" w:name="_Toc26313_WPSOffice_Level2"/>
      <w:r>
        <w:t>教学安排</w:t>
      </w:r>
      <w:bookmarkEnd w:id="41"/>
      <w:r>
        <w:fldChar w:fldCharType="begin"/>
      </w:r>
      <w:r>
        <w:instrText xml:space="preserve"> HYPERLINK "http://doc.163.com/viewer/proxy.do?fid=1454080.9268738908579419&amp;filename=20100530204233597.doc%2F20100530204233597.html" \l "_Toc232512186" </w:instrText>
      </w:r>
      <w:r>
        <w:fldChar w:fldCharType="separate"/>
      </w:r>
      <w:r>
        <w:t xml:space="preserve"> </w:t>
      </w:r>
      <w:r>
        <w:fldChar w:fldCharType="end"/>
      </w:r>
    </w:p>
    <w:p>
      <w:pPr>
        <w:spacing w:line="440" w:lineRule="exact"/>
        <w:ind w:firstLine="560" w:firstLineChars="250"/>
        <w:rPr>
          <w:rFonts w:hint="eastAsia" w:ascii="仿宋" w:hAnsi="仿宋" w:eastAsia="仿宋" w:cs="仿宋"/>
          <w:spacing w:val="-8"/>
          <w:sz w:val="24"/>
        </w:rPr>
      </w:pPr>
      <w:r>
        <w:rPr>
          <w:rFonts w:hint="eastAsia" w:ascii="仿宋" w:hAnsi="仿宋" w:eastAsia="仿宋" w:cs="仿宋"/>
          <w:spacing w:val="-8"/>
          <w:sz w:val="24"/>
        </w:rPr>
        <w:t>在专业建设指导委员会的指导下，依据学生、教师、市场等几方面的调研结果，结合原人才培养方案的运行情况，并充分考虑本专业学生职业资格证书的准入情况，对课程设置、实践安排等内容进行了调整和改革，加大了实践教学的比例数，并新增了全院通选人文素质教育课程，以期可以提升学生的人文素质；同时，也增设了与本专业学生职业能力提升有关的专业选修课程，这样更加有利于培养学生的可持续发展能力。</w:t>
      </w:r>
    </w:p>
    <w:p>
      <w:pPr>
        <w:rPr>
          <w:rFonts w:hint="eastAsia" w:ascii="仿宋" w:hAnsi="仿宋" w:eastAsia="仿宋" w:cs="仿宋"/>
          <w:b/>
          <w:bCs/>
          <w:sz w:val="24"/>
        </w:rPr>
      </w:pPr>
    </w:p>
    <w:p>
      <w:pPr>
        <w:ind w:left="420" w:leftChars="200" w:firstLine="2877" w:firstLineChars="1194"/>
        <w:rPr>
          <w:rFonts w:hint="eastAsia" w:ascii="仿宋" w:hAnsi="仿宋" w:eastAsia="仿宋" w:cs="仿宋"/>
          <w:b/>
          <w:bCs/>
          <w:sz w:val="24"/>
        </w:rPr>
      </w:pPr>
    </w:p>
    <w:p>
      <w:pPr>
        <w:jc w:val="center"/>
        <w:rPr>
          <w:rFonts w:hint="eastAsia" w:ascii="仿宋" w:hAnsi="仿宋" w:eastAsia="仿宋" w:cs="仿宋"/>
          <w:b/>
          <w:bCs/>
          <w:sz w:val="24"/>
        </w:rPr>
      </w:pPr>
      <w:r>
        <w:rPr>
          <w:rFonts w:hint="eastAsia" w:ascii="仿宋" w:hAnsi="仿宋" w:eastAsia="仿宋" w:cs="仿宋"/>
          <w:b/>
          <w:bCs/>
          <w:sz w:val="24"/>
        </w:rPr>
        <w:t>教学进程表</w:t>
      </w:r>
    </w:p>
    <w:tbl>
      <w:tblPr>
        <w:tblStyle w:val="6"/>
        <w:tblW w:w="8580"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2"/>
        <w:gridCol w:w="381"/>
        <w:gridCol w:w="153"/>
        <w:gridCol w:w="228"/>
        <w:gridCol w:w="966"/>
        <w:gridCol w:w="942"/>
        <w:gridCol w:w="482"/>
        <w:gridCol w:w="483"/>
        <w:gridCol w:w="483"/>
        <w:gridCol w:w="423"/>
        <w:gridCol w:w="423"/>
        <w:gridCol w:w="424"/>
        <w:gridCol w:w="483"/>
        <w:gridCol w:w="532"/>
        <w:gridCol w:w="561"/>
        <w:gridCol w:w="525"/>
        <w:gridCol w:w="404"/>
        <w:gridCol w:w="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2" w:hRule="atLeast"/>
        </w:trPr>
        <w:tc>
          <w:tcPr>
            <w:tcW w:w="282" w:type="dxa"/>
            <w:vMerge w:val="restart"/>
            <w:noWrap w:val="0"/>
            <w:textDirection w:val="tbRlV"/>
            <w:vAlign w:val="center"/>
          </w:tcPr>
          <w:p>
            <w:pPr>
              <w:widowControl/>
              <w:jc w:val="center"/>
              <w:rPr>
                <w:rFonts w:hint="eastAsia" w:ascii="仿宋" w:hAnsi="仿宋" w:eastAsia="仿宋" w:cs="仿宋"/>
                <w:b w:val="0"/>
                <w:bCs/>
                <w:color w:val="000000"/>
                <w:kern w:val="0"/>
                <w:sz w:val="18"/>
                <w:szCs w:val="18"/>
              </w:rPr>
            </w:pPr>
            <w:bookmarkStart w:id="42" w:name="_Toc232512187"/>
            <w:bookmarkEnd w:id="42"/>
            <w:bookmarkStart w:id="43" w:name="_Toc232512189"/>
            <w:bookmarkEnd w:id="43"/>
            <w:r>
              <w:rPr>
                <w:rFonts w:hint="eastAsia" w:ascii="仿宋" w:hAnsi="仿宋" w:eastAsia="仿宋" w:cs="仿宋"/>
                <w:b w:val="0"/>
                <w:bCs/>
                <w:color w:val="000000"/>
                <w:kern w:val="0"/>
                <w:sz w:val="18"/>
                <w:szCs w:val="18"/>
              </w:rPr>
              <w:t>序号</w:t>
            </w:r>
          </w:p>
        </w:tc>
        <w:tc>
          <w:tcPr>
            <w:tcW w:w="534" w:type="dxa"/>
            <w:gridSpan w:val="2"/>
            <w:vMerge w:val="restart"/>
            <w:noWrap w:val="0"/>
            <w:textDirection w:val="tbRlV"/>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课程类别</w:t>
            </w:r>
          </w:p>
        </w:tc>
        <w:tc>
          <w:tcPr>
            <w:tcW w:w="1194" w:type="dxa"/>
            <w:gridSpan w:val="2"/>
            <w:vMerge w:val="restart"/>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课程名称</w:t>
            </w:r>
          </w:p>
        </w:tc>
        <w:tc>
          <w:tcPr>
            <w:tcW w:w="942" w:type="dxa"/>
            <w:vMerge w:val="restart"/>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课程</w:t>
            </w:r>
          </w:p>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代码</w:t>
            </w:r>
          </w:p>
        </w:tc>
        <w:tc>
          <w:tcPr>
            <w:tcW w:w="482" w:type="dxa"/>
            <w:vMerge w:val="restart"/>
            <w:noWrap w:val="0"/>
            <w:textDirection w:val="tbRlV"/>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课程性质</w:t>
            </w:r>
          </w:p>
        </w:tc>
        <w:tc>
          <w:tcPr>
            <w:tcW w:w="483" w:type="dxa"/>
            <w:vMerge w:val="restart"/>
            <w:noWrap w:val="0"/>
            <w:textDirection w:val="tbRlV"/>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考核方式</w:t>
            </w:r>
          </w:p>
        </w:tc>
        <w:tc>
          <w:tcPr>
            <w:tcW w:w="483" w:type="dxa"/>
            <w:vMerge w:val="restart"/>
            <w:noWrap w:val="0"/>
            <w:textDirection w:val="tbRlV"/>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学分</w:t>
            </w:r>
          </w:p>
        </w:tc>
        <w:tc>
          <w:tcPr>
            <w:tcW w:w="1270" w:type="dxa"/>
            <w:gridSpan w:val="3"/>
            <w:noWrap w:val="0"/>
            <w:vAlign w:val="center"/>
          </w:tcPr>
          <w:p>
            <w:pPr>
              <w:widowControl/>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教学时数分配</w:t>
            </w:r>
          </w:p>
        </w:tc>
        <w:tc>
          <w:tcPr>
            <w:tcW w:w="2910" w:type="dxa"/>
            <w:gridSpan w:val="6"/>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各学期周学时分配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trPr>
        <w:tc>
          <w:tcPr>
            <w:tcW w:w="282"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534" w:type="dxa"/>
            <w:gridSpan w:val="2"/>
            <w:vMerge w:val="continue"/>
            <w:noWrap w:val="0"/>
            <w:vAlign w:val="center"/>
          </w:tcPr>
          <w:p>
            <w:pPr>
              <w:widowControl/>
              <w:jc w:val="left"/>
              <w:rPr>
                <w:rFonts w:hint="eastAsia" w:ascii="仿宋" w:hAnsi="仿宋" w:eastAsia="仿宋" w:cs="仿宋"/>
                <w:b w:val="0"/>
                <w:bCs/>
                <w:color w:val="000000"/>
                <w:kern w:val="0"/>
                <w:sz w:val="18"/>
                <w:szCs w:val="18"/>
              </w:rPr>
            </w:pPr>
          </w:p>
        </w:tc>
        <w:tc>
          <w:tcPr>
            <w:tcW w:w="1194" w:type="dxa"/>
            <w:gridSpan w:val="2"/>
            <w:vMerge w:val="continue"/>
            <w:noWrap w:val="0"/>
            <w:vAlign w:val="center"/>
          </w:tcPr>
          <w:p>
            <w:pPr>
              <w:widowControl/>
              <w:jc w:val="left"/>
              <w:rPr>
                <w:rFonts w:hint="eastAsia" w:ascii="仿宋" w:hAnsi="仿宋" w:eastAsia="仿宋" w:cs="仿宋"/>
                <w:b w:val="0"/>
                <w:bCs/>
                <w:color w:val="000000"/>
                <w:kern w:val="0"/>
                <w:sz w:val="18"/>
                <w:szCs w:val="18"/>
              </w:rPr>
            </w:pPr>
          </w:p>
        </w:tc>
        <w:tc>
          <w:tcPr>
            <w:tcW w:w="942"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82"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83"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83"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23" w:type="dxa"/>
            <w:vMerge w:val="restart"/>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总</w:t>
            </w:r>
          </w:p>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学</w:t>
            </w:r>
          </w:p>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时</w:t>
            </w:r>
          </w:p>
        </w:tc>
        <w:tc>
          <w:tcPr>
            <w:tcW w:w="423" w:type="dxa"/>
            <w:vMerge w:val="restart"/>
            <w:noWrap w:val="0"/>
            <w:vAlign w:val="center"/>
          </w:tcPr>
          <w:p>
            <w:pPr>
              <w:widowControl/>
              <w:jc w:val="left"/>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理论学时</w:t>
            </w:r>
          </w:p>
        </w:tc>
        <w:tc>
          <w:tcPr>
            <w:tcW w:w="424" w:type="dxa"/>
            <w:vMerge w:val="restart"/>
            <w:noWrap w:val="0"/>
            <w:vAlign w:val="center"/>
          </w:tcPr>
          <w:p>
            <w:pPr>
              <w:widowControl/>
              <w:jc w:val="left"/>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实践学时</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w:t>
            </w:r>
          </w:p>
        </w:tc>
        <w:tc>
          <w:tcPr>
            <w:tcW w:w="532"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w:t>
            </w:r>
          </w:p>
        </w:tc>
        <w:tc>
          <w:tcPr>
            <w:tcW w:w="561"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w:t>
            </w:r>
          </w:p>
        </w:tc>
        <w:tc>
          <w:tcPr>
            <w:tcW w:w="525"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w:t>
            </w:r>
          </w:p>
        </w:tc>
        <w:tc>
          <w:tcPr>
            <w:tcW w:w="404"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5</w:t>
            </w:r>
          </w:p>
        </w:tc>
        <w:tc>
          <w:tcPr>
            <w:tcW w:w="405"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6" w:hRule="atLeast"/>
        </w:trPr>
        <w:tc>
          <w:tcPr>
            <w:tcW w:w="282"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534" w:type="dxa"/>
            <w:gridSpan w:val="2"/>
            <w:vMerge w:val="continue"/>
            <w:noWrap w:val="0"/>
            <w:vAlign w:val="center"/>
          </w:tcPr>
          <w:p>
            <w:pPr>
              <w:widowControl/>
              <w:jc w:val="left"/>
              <w:rPr>
                <w:rFonts w:hint="eastAsia" w:ascii="仿宋" w:hAnsi="仿宋" w:eastAsia="仿宋" w:cs="仿宋"/>
                <w:b w:val="0"/>
                <w:bCs/>
                <w:color w:val="000000"/>
                <w:kern w:val="0"/>
                <w:sz w:val="18"/>
                <w:szCs w:val="18"/>
              </w:rPr>
            </w:pPr>
          </w:p>
        </w:tc>
        <w:tc>
          <w:tcPr>
            <w:tcW w:w="1194" w:type="dxa"/>
            <w:gridSpan w:val="2"/>
            <w:vMerge w:val="continue"/>
            <w:noWrap w:val="0"/>
            <w:vAlign w:val="center"/>
          </w:tcPr>
          <w:p>
            <w:pPr>
              <w:widowControl/>
              <w:jc w:val="left"/>
              <w:rPr>
                <w:rFonts w:hint="eastAsia" w:ascii="仿宋" w:hAnsi="仿宋" w:eastAsia="仿宋" w:cs="仿宋"/>
                <w:b w:val="0"/>
                <w:bCs/>
                <w:color w:val="000000"/>
                <w:kern w:val="0"/>
                <w:sz w:val="18"/>
                <w:szCs w:val="18"/>
              </w:rPr>
            </w:pPr>
          </w:p>
        </w:tc>
        <w:tc>
          <w:tcPr>
            <w:tcW w:w="942"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82"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83"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83"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23"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23"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24" w:type="dxa"/>
            <w:vMerge w:val="continue"/>
            <w:noWrap w:val="0"/>
            <w:vAlign w:val="center"/>
          </w:tcPr>
          <w:p>
            <w:pPr>
              <w:widowControl/>
              <w:jc w:val="left"/>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14</w:t>
            </w:r>
          </w:p>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周</w:t>
            </w:r>
          </w:p>
        </w:tc>
        <w:tc>
          <w:tcPr>
            <w:tcW w:w="532"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17</w:t>
            </w:r>
          </w:p>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周</w:t>
            </w:r>
          </w:p>
        </w:tc>
        <w:tc>
          <w:tcPr>
            <w:tcW w:w="561"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17</w:t>
            </w:r>
          </w:p>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周</w:t>
            </w:r>
          </w:p>
        </w:tc>
        <w:tc>
          <w:tcPr>
            <w:tcW w:w="525"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12</w:t>
            </w:r>
          </w:p>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周</w:t>
            </w:r>
          </w:p>
        </w:tc>
        <w:tc>
          <w:tcPr>
            <w:tcW w:w="809" w:type="dxa"/>
            <w:gridSpan w:val="2"/>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40周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w:t>
            </w:r>
          </w:p>
        </w:tc>
        <w:tc>
          <w:tcPr>
            <w:tcW w:w="534" w:type="dxa"/>
            <w:gridSpan w:val="2"/>
            <w:vMerge w:val="restart"/>
            <w:noWrap w:val="0"/>
            <w:textDirection w:val="tbRlV"/>
            <w:vAlign w:val="center"/>
          </w:tcPr>
          <w:p>
            <w:pPr>
              <w:widowControl/>
              <w:ind w:left="113" w:right="113"/>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职业通用课程</w:t>
            </w:r>
          </w:p>
        </w:tc>
        <w:tc>
          <w:tcPr>
            <w:tcW w:w="1194" w:type="dxa"/>
            <w:gridSpan w:val="2"/>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思想道德修养与法律基础</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310000001</w:t>
            </w:r>
          </w:p>
        </w:tc>
        <w:tc>
          <w:tcPr>
            <w:tcW w:w="482"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必修</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查</w:t>
            </w:r>
          </w:p>
        </w:tc>
        <w:tc>
          <w:tcPr>
            <w:tcW w:w="483" w:type="dxa"/>
            <w:noWrap w:val="0"/>
            <w:vAlign w:val="center"/>
          </w:tcPr>
          <w:p>
            <w:pPr>
              <w:widowControl/>
              <w:ind w:firstLine="90" w:firstLineChars="50"/>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 xml:space="preserve"> 3</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28</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20</w:t>
            </w:r>
          </w:p>
        </w:tc>
        <w:tc>
          <w:tcPr>
            <w:tcW w:w="424"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8</w:t>
            </w:r>
          </w:p>
        </w:tc>
        <w:tc>
          <w:tcPr>
            <w:tcW w:w="48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32" w:type="dxa"/>
            <w:noWrap w:val="0"/>
            <w:vAlign w:val="center"/>
          </w:tcPr>
          <w:p>
            <w:pPr>
              <w:widowControl/>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restart"/>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顶</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岗</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实</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毛泽东思想和中国特色社会主义理念体系概述</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310000002</w:t>
            </w:r>
          </w:p>
        </w:tc>
        <w:tc>
          <w:tcPr>
            <w:tcW w:w="482"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必修</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试</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34</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26</w:t>
            </w:r>
          </w:p>
        </w:tc>
        <w:tc>
          <w:tcPr>
            <w:tcW w:w="424"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8</w:t>
            </w:r>
          </w:p>
        </w:tc>
        <w:tc>
          <w:tcPr>
            <w:tcW w:w="483" w:type="dxa"/>
            <w:noWrap w:val="0"/>
            <w:vAlign w:val="center"/>
          </w:tcPr>
          <w:p>
            <w:pPr>
              <w:widowControl/>
              <w:jc w:val="center"/>
              <w:rPr>
                <w:rFonts w:hint="eastAsia" w:ascii="仿宋" w:hAnsi="仿宋" w:eastAsia="仿宋" w:cs="仿宋"/>
                <w:b w:val="0"/>
                <w:bCs/>
                <w:kern w:val="0"/>
                <w:sz w:val="18"/>
                <w:szCs w:val="18"/>
              </w:rPr>
            </w:pPr>
          </w:p>
        </w:tc>
        <w:tc>
          <w:tcPr>
            <w:tcW w:w="53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3</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sz w:val="18"/>
                <w:szCs w:val="18"/>
              </w:rPr>
              <w:t>形势与政策</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310000003</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查</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16</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8</w:t>
            </w:r>
          </w:p>
        </w:tc>
        <w:tc>
          <w:tcPr>
            <w:tcW w:w="424"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8</w:t>
            </w:r>
          </w:p>
        </w:tc>
        <w:tc>
          <w:tcPr>
            <w:tcW w:w="483" w:type="dxa"/>
            <w:noWrap w:val="0"/>
            <w:vAlign w:val="center"/>
          </w:tcPr>
          <w:p>
            <w:pPr>
              <w:jc w:val="center"/>
              <w:rPr>
                <w:rFonts w:hint="eastAsia" w:ascii="仿宋" w:hAnsi="仿宋" w:eastAsia="仿宋" w:cs="仿宋"/>
                <w:b w:val="0"/>
                <w:bCs/>
                <w:kern w:val="0"/>
                <w:sz w:val="18"/>
                <w:szCs w:val="18"/>
              </w:rPr>
            </w:pPr>
          </w:p>
        </w:tc>
        <w:tc>
          <w:tcPr>
            <w:tcW w:w="532" w:type="dxa"/>
            <w:noWrap w:val="0"/>
            <w:vAlign w:val="center"/>
          </w:tcPr>
          <w:p>
            <w:pPr>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8/2</w:t>
            </w: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4</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大学语文</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310000014</w:t>
            </w:r>
          </w:p>
        </w:tc>
        <w:tc>
          <w:tcPr>
            <w:tcW w:w="482"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必修</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试</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34</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24</w:t>
            </w:r>
          </w:p>
        </w:tc>
        <w:tc>
          <w:tcPr>
            <w:tcW w:w="424"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10</w:t>
            </w:r>
          </w:p>
        </w:tc>
        <w:tc>
          <w:tcPr>
            <w:tcW w:w="483" w:type="dxa"/>
            <w:noWrap w:val="0"/>
            <w:vAlign w:val="center"/>
          </w:tcPr>
          <w:p>
            <w:pPr>
              <w:widowControl/>
              <w:jc w:val="center"/>
              <w:rPr>
                <w:rFonts w:hint="eastAsia" w:ascii="仿宋" w:hAnsi="仿宋" w:eastAsia="仿宋" w:cs="仿宋"/>
                <w:b w:val="0"/>
                <w:bCs/>
                <w:kern w:val="0"/>
                <w:sz w:val="18"/>
                <w:szCs w:val="18"/>
              </w:rPr>
            </w:pPr>
          </w:p>
        </w:tc>
        <w:tc>
          <w:tcPr>
            <w:tcW w:w="53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5</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大学英语</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310000007</w:t>
            </w:r>
          </w:p>
        </w:tc>
        <w:tc>
          <w:tcPr>
            <w:tcW w:w="482"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必修</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试</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56</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56</w:t>
            </w:r>
          </w:p>
        </w:tc>
        <w:tc>
          <w:tcPr>
            <w:tcW w:w="424"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4</w:t>
            </w: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6</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计算机基础</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310000008</w:t>
            </w:r>
          </w:p>
        </w:tc>
        <w:tc>
          <w:tcPr>
            <w:tcW w:w="482"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必修</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试</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56</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22</w:t>
            </w:r>
          </w:p>
        </w:tc>
        <w:tc>
          <w:tcPr>
            <w:tcW w:w="424"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34</w:t>
            </w:r>
          </w:p>
        </w:tc>
        <w:tc>
          <w:tcPr>
            <w:tcW w:w="48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4</w:t>
            </w:r>
          </w:p>
        </w:tc>
        <w:tc>
          <w:tcPr>
            <w:tcW w:w="532" w:type="dxa"/>
            <w:noWrap w:val="0"/>
            <w:vAlign w:val="center"/>
          </w:tcPr>
          <w:p>
            <w:pPr>
              <w:widowControl/>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7</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体育与健康</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310000009</w:t>
            </w:r>
          </w:p>
        </w:tc>
        <w:tc>
          <w:tcPr>
            <w:tcW w:w="4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必修</w:t>
            </w:r>
          </w:p>
        </w:tc>
        <w:tc>
          <w:tcPr>
            <w:tcW w:w="48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color w:val="000000"/>
                <w:kern w:val="0"/>
                <w:sz w:val="18"/>
                <w:szCs w:val="18"/>
              </w:rPr>
              <w:t>查</w:t>
            </w:r>
          </w:p>
        </w:tc>
        <w:tc>
          <w:tcPr>
            <w:tcW w:w="48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6</w:t>
            </w:r>
          </w:p>
        </w:tc>
        <w:tc>
          <w:tcPr>
            <w:tcW w:w="42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96</w:t>
            </w:r>
          </w:p>
        </w:tc>
        <w:tc>
          <w:tcPr>
            <w:tcW w:w="42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14</w:t>
            </w:r>
          </w:p>
        </w:tc>
        <w:tc>
          <w:tcPr>
            <w:tcW w:w="424"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82</w:t>
            </w:r>
          </w:p>
        </w:tc>
        <w:tc>
          <w:tcPr>
            <w:tcW w:w="483"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3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61"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8</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就业创业指导</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310000013</w:t>
            </w:r>
          </w:p>
        </w:tc>
        <w:tc>
          <w:tcPr>
            <w:tcW w:w="482"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查</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16</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10</w:t>
            </w:r>
          </w:p>
        </w:tc>
        <w:tc>
          <w:tcPr>
            <w:tcW w:w="424"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kern w:val="0"/>
                <w:sz w:val="18"/>
                <w:szCs w:val="18"/>
              </w:rPr>
              <w:t>6</w:t>
            </w:r>
          </w:p>
        </w:tc>
        <w:tc>
          <w:tcPr>
            <w:tcW w:w="483" w:type="dxa"/>
            <w:noWrap w:val="0"/>
            <w:vAlign w:val="center"/>
          </w:tcPr>
          <w:p>
            <w:pPr>
              <w:jc w:val="center"/>
              <w:rPr>
                <w:rFonts w:hint="eastAsia" w:ascii="仿宋" w:hAnsi="仿宋" w:eastAsia="仿宋" w:cs="仿宋"/>
                <w:b w:val="0"/>
                <w:bCs/>
                <w:kern w:val="0"/>
                <w:sz w:val="18"/>
                <w:szCs w:val="18"/>
              </w:rPr>
            </w:pPr>
          </w:p>
        </w:tc>
        <w:tc>
          <w:tcPr>
            <w:tcW w:w="532" w:type="dxa"/>
            <w:noWrap w:val="0"/>
            <w:vAlign w:val="center"/>
          </w:tcPr>
          <w:p>
            <w:pPr>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2/8</w:t>
            </w: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9</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大学生心理健康</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310000004</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查</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6#</w:t>
            </w:r>
          </w:p>
        </w:tc>
        <w:tc>
          <w:tcPr>
            <w:tcW w:w="423" w:type="dxa"/>
            <w:noWrap w:val="0"/>
            <w:vAlign w:val="center"/>
          </w:tcPr>
          <w:p>
            <w:pPr>
              <w:jc w:val="center"/>
              <w:rPr>
                <w:rFonts w:hint="eastAsia" w:ascii="仿宋" w:hAnsi="仿宋" w:eastAsia="仿宋" w:cs="仿宋"/>
                <w:b w:val="0"/>
                <w:bCs/>
                <w:color w:val="000000"/>
                <w:kern w:val="0"/>
                <w:sz w:val="18"/>
                <w:szCs w:val="18"/>
              </w:rPr>
            </w:pPr>
          </w:p>
        </w:tc>
        <w:tc>
          <w:tcPr>
            <w:tcW w:w="424" w:type="dxa"/>
            <w:noWrap w:val="0"/>
            <w:vAlign w:val="center"/>
          </w:tcPr>
          <w:p>
            <w:pPr>
              <w:jc w:val="center"/>
              <w:rPr>
                <w:rFonts w:hint="eastAsia" w:ascii="仿宋" w:hAnsi="仿宋" w:eastAsia="仿宋" w:cs="仿宋"/>
                <w:b w:val="0"/>
                <w:bCs/>
                <w:color w:val="000000"/>
                <w:kern w:val="0"/>
                <w:sz w:val="18"/>
                <w:szCs w:val="18"/>
              </w:rPr>
            </w:pPr>
          </w:p>
        </w:tc>
        <w:tc>
          <w:tcPr>
            <w:tcW w:w="483"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color w:val="000000"/>
                <w:kern w:val="0"/>
                <w:sz w:val="18"/>
                <w:szCs w:val="18"/>
              </w:rPr>
              <w:t>√</w:t>
            </w:r>
          </w:p>
        </w:tc>
        <w:tc>
          <w:tcPr>
            <w:tcW w:w="532" w:type="dxa"/>
            <w:noWrap w:val="0"/>
            <w:vAlign w:val="center"/>
          </w:tcPr>
          <w:p>
            <w:pPr>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10</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健康教育</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310000005</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查</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w:t>
            </w:r>
          </w:p>
        </w:tc>
        <w:tc>
          <w:tcPr>
            <w:tcW w:w="423" w:type="dxa"/>
            <w:noWrap w:val="0"/>
            <w:vAlign w:val="center"/>
          </w:tcPr>
          <w:p>
            <w:pPr>
              <w:jc w:val="center"/>
              <w:rPr>
                <w:rFonts w:hint="eastAsia" w:ascii="仿宋" w:hAnsi="仿宋" w:eastAsia="仿宋" w:cs="仿宋"/>
                <w:b w:val="0"/>
                <w:bCs/>
                <w:color w:val="000000"/>
                <w:kern w:val="0"/>
                <w:sz w:val="18"/>
                <w:szCs w:val="18"/>
              </w:rPr>
            </w:pPr>
          </w:p>
        </w:tc>
        <w:tc>
          <w:tcPr>
            <w:tcW w:w="424" w:type="dxa"/>
            <w:noWrap w:val="0"/>
            <w:vAlign w:val="center"/>
          </w:tcPr>
          <w:p>
            <w:pPr>
              <w:jc w:val="center"/>
              <w:rPr>
                <w:rFonts w:hint="eastAsia" w:ascii="仿宋" w:hAnsi="仿宋" w:eastAsia="仿宋" w:cs="仿宋"/>
                <w:b w:val="0"/>
                <w:bCs/>
                <w:color w:val="000000"/>
                <w:kern w:val="0"/>
                <w:sz w:val="18"/>
                <w:szCs w:val="18"/>
              </w:rPr>
            </w:pPr>
          </w:p>
        </w:tc>
        <w:tc>
          <w:tcPr>
            <w:tcW w:w="483"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color w:val="000000"/>
                <w:kern w:val="0"/>
                <w:sz w:val="18"/>
                <w:szCs w:val="18"/>
              </w:rPr>
              <w:t>√</w:t>
            </w:r>
          </w:p>
        </w:tc>
        <w:tc>
          <w:tcPr>
            <w:tcW w:w="532" w:type="dxa"/>
            <w:noWrap w:val="0"/>
            <w:vAlign w:val="center"/>
          </w:tcPr>
          <w:p>
            <w:pPr>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11</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职业生涯</w:t>
            </w:r>
          </w:p>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规划</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310000012</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查</w:t>
            </w: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8#</w:t>
            </w:r>
          </w:p>
        </w:tc>
        <w:tc>
          <w:tcPr>
            <w:tcW w:w="423" w:type="dxa"/>
            <w:noWrap w:val="0"/>
            <w:vAlign w:val="center"/>
          </w:tcPr>
          <w:p>
            <w:pPr>
              <w:jc w:val="center"/>
              <w:rPr>
                <w:rFonts w:hint="eastAsia" w:ascii="仿宋" w:hAnsi="仿宋" w:eastAsia="仿宋" w:cs="仿宋"/>
                <w:b w:val="0"/>
                <w:bCs/>
                <w:color w:val="000000"/>
                <w:kern w:val="0"/>
                <w:sz w:val="18"/>
                <w:szCs w:val="18"/>
              </w:rPr>
            </w:pPr>
          </w:p>
        </w:tc>
        <w:tc>
          <w:tcPr>
            <w:tcW w:w="424" w:type="dxa"/>
            <w:noWrap w:val="0"/>
            <w:vAlign w:val="center"/>
          </w:tcPr>
          <w:p>
            <w:pPr>
              <w:jc w:val="center"/>
              <w:rPr>
                <w:rFonts w:hint="eastAsia" w:ascii="仿宋" w:hAnsi="仿宋" w:eastAsia="仿宋" w:cs="仿宋"/>
                <w:b w:val="0"/>
                <w:bCs/>
                <w:color w:val="000000"/>
                <w:kern w:val="0"/>
                <w:sz w:val="18"/>
                <w:szCs w:val="18"/>
              </w:rPr>
            </w:pPr>
          </w:p>
        </w:tc>
        <w:tc>
          <w:tcPr>
            <w:tcW w:w="483" w:type="dxa"/>
            <w:noWrap w:val="0"/>
            <w:vAlign w:val="center"/>
          </w:tcPr>
          <w:p>
            <w:pPr>
              <w:jc w:val="center"/>
              <w:rPr>
                <w:rFonts w:hint="eastAsia" w:ascii="仿宋" w:hAnsi="仿宋" w:eastAsia="仿宋" w:cs="仿宋"/>
                <w:b w:val="0"/>
                <w:bCs/>
                <w:kern w:val="0"/>
                <w:sz w:val="18"/>
                <w:szCs w:val="18"/>
              </w:rPr>
            </w:pPr>
          </w:p>
        </w:tc>
        <w:tc>
          <w:tcPr>
            <w:tcW w:w="53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color w:val="000000"/>
                <w:kern w:val="0"/>
                <w:sz w:val="18"/>
                <w:szCs w:val="18"/>
              </w:rPr>
              <w:t>√</w:t>
            </w: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12</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军事理论与军训</w:t>
            </w:r>
          </w:p>
        </w:tc>
        <w:tc>
          <w:tcPr>
            <w:tcW w:w="94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310000010</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查</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w:t>
            </w:r>
          </w:p>
        </w:tc>
        <w:tc>
          <w:tcPr>
            <w:tcW w:w="423" w:type="dxa"/>
            <w:noWrap w:val="0"/>
            <w:vAlign w:val="center"/>
          </w:tcPr>
          <w:p>
            <w:pPr>
              <w:jc w:val="center"/>
              <w:rPr>
                <w:rFonts w:hint="eastAsia" w:ascii="仿宋" w:hAnsi="仿宋" w:eastAsia="仿宋" w:cs="仿宋"/>
                <w:b w:val="0"/>
                <w:bCs/>
                <w:sz w:val="18"/>
                <w:szCs w:val="18"/>
              </w:rPr>
            </w:pP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2周</w:t>
            </w:r>
          </w:p>
        </w:tc>
        <w:tc>
          <w:tcPr>
            <w:tcW w:w="532" w:type="dxa"/>
            <w:noWrap w:val="0"/>
            <w:vAlign w:val="center"/>
          </w:tcPr>
          <w:p>
            <w:pPr>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010" w:type="dxa"/>
            <w:gridSpan w:val="5"/>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小计</w:t>
            </w:r>
          </w:p>
        </w:tc>
        <w:tc>
          <w:tcPr>
            <w:tcW w:w="942" w:type="dxa"/>
            <w:noWrap w:val="0"/>
            <w:vAlign w:val="center"/>
          </w:tcPr>
          <w:p>
            <w:pPr>
              <w:widowControl/>
              <w:jc w:val="center"/>
              <w:rPr>
                <w:rFonts w:hint="eastAsia" w:ascii="仿宋" w:hAnsi="仿宋" w:eastAsia="仿宋" w:cs="仿宋"/>
                <w:b w:val="0"/>
                <w:bCs/>
                <w:color w:val="000000"/>
                <w:kern w:val="0"/>
                <w:sz w:val="18"/>
                <w:szCs w:val="18"/>
              </w:rPr>
            </w:pPr>
          </w:p>
        </w:tc>
        <w:tc>
          <w:tcPr>
            <w:tcW w:w="482"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30</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336</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180</w:t>
            </w:r>
          </w:p>
        </w:tc>
        <w:tc>
          <w:tcPr>
            <w:tcW w:w="424"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156</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12</w:t>
            </w:r>
          </w:p>
        </w:tc>
        <w:tc>
          <w:tcPr>
            <w:tcW w:w="53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6</w:t>
            </w:r>
          </w:p>
        </w:tc>
        <w:tc>
          <w:tcPr>
            <w:tcW w:w="561"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w:t>
            </w: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w:t>
            </w:r>
          </w:p>
        </w:tc>
        <w:tc>
          <w:tcPr>
            <w:tcW w:w="534" w:type="dxa"/>
            <w:gridSpan w:val="2"/>
            <w:vMerge w:val="restart"/>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职</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业</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支</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撑</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课</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程</w:t>
            </w: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无机化学</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312030101</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试</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3</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42</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40</w:t>
            </w:r>
          </w:p>
        </w:tc>
        <w:tc>
          <w:tcPr>
            <w:tcW w:w="424"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6/7</w:t>
            </w: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有机化学</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312030102</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试</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3</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42</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30</w:t>
            </w:r>
          </w:p>
        </w:tc>
        <w:tc>
          <w:tcPr>
            <w:tcW w:w="424"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12</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7/6</w:t>
            </w: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3</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kern w:val="0"/>
                <w:sz w:val="18"/>
                <w:szCs w:val="18"/>
              </w:rPr>
              <w:t>分析化学</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312030103</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查</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4</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68</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40</w:t>
            </w:r>
          </w:p>
        </w:tc>
        <w:tc>
          <w:tcPr>
            <w:tcW w:w="424"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28</w:t>
            </w: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4</w:t>
            </w: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4</w:t>
            </w:r>
          </w:p>
        </w:tc>
        <w:tc>
          <w:tcPr>
            <w:tcW w:w="534"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kern w:val="0"/>
                <w:sz w:val="18"/>
                <w:szCs w:val="18"/>
              </w:rPr>
              <w:t>微生物学检验</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312030105</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查</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24</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10</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w:t>
            </w: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5</w:t>
            </w:r>
          </w:p>
        </w:tc>
        <w:tc>
          <w:tcPr>
            <w:tcW w:w="534"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中医基础</w:t>
            </w:r>
          </w:p>
        </w:tc>
        <w:tc>
          <w:tcPr>
            <w:tcW w:w="942" w:type="dxa"/>
            <w:noWrap w:val="0"/>
            <w:vAlign w:val="center"/>
          </w:tcPr>
          <w:p>
            <w:pPr>
              <w:widowControl/>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312030107</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查</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42</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42</w:t>
            </w:r>
          </w:p>
        </w:tc>
        <w:tc>
          <w:tcPr>
            <w:tcW w:w="424" w:type="dxa"/>
            <w:noWrap w:val="0"/>
            <w:vAlign w:val="center"/>
          </w:tcPr>
          <w:p>
            <w:pPr>
              <w:jc w:val="center"/>
              <w:rPr>
                <w:rFonts w:hint="eastAsia" w:ascii="仿宋" w:hAnsi="仿宋" w:eastAsia="仿宋" w:cs="仿宋"/>
                <w:b w:val="0"/>
                <w:bCs/>
                <w:color w:val="000000"/>
                <w:sz w:val="18"/>
                <w:szCs w:val="18"/>
              </w:rPr>
            </w:pP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w:t>
            </w: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6</w:t>
            </w:r>
          </w:p>
        </w:tc>
        <w:tc>
          <w:tcPr>
            <w:tcW w:w="534"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中药方剂学</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312030108</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70</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62</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8</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w:t>
            </w: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7</w:t>
            </w:r>
          </w:p>
        </w:tc>
        <w:tc>
          <w:tcPr>
            <w:tcW w:w="534"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中药药理学</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312030106</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查</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24</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10</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w:t>
            </w: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8</w:t>
            </w:r>
          </w:p>
        </w:tc>
        <w:tc>
          <w:tcPr>
            <w:tcW w:w="534"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kern w:val="0"/>
                <w:sz w:val="18"/>
                <w:szCs w:val="18"/>
              </w:rPr>
              <w:t>药用植物学</w:t>
            </w:r>
            <w:r>
              <w:rPr>
                <w:rFonts w:hint="eastAsia" w:ascii="仿宋" w:hAnsi="仿宋" w:eastAsia="仿宋" w:cs="仿宋"/>
                <w:b w:val="0"/>
                <w:bCs/>
                <w:sz w:val="24"/>
              </w:rPr>
              <w:t>Δ</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312030109</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68</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52</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16</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9</w:t>
            </w:r>
          </w:p>
        </w:tc>
        <w:tc>
          <w:tcPr>
            <w:tcW w:w="534"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中药化学</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312030110</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96</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52</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44</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w:t>
            </w: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10</w:t>
            </w:r>
          </w:p>
        </w:tc>
        <w:tc>
          <w:tcPr>
            <w:tcW w:w="534"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1194" w:type="dxa"/>
            <w:gridSpan w:val="2"/>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机械制图</w:t>
            </w:r>
          </w:p>
        </w:tc>
        <w:tc>
          <w:tcPr>
            <w:tcW w:w="942" w:type="dxa"/>
            <w:noWrap w:val="0"/>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312030111</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查</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34</w:t>
            </w:r>
          </w:p>
        </w:tc>
        <w:tc>
          <w:tcPr>
            <w:tcW w:w="424" w:type="dxa"/>
            <w:noWrap w:val="0"/>
            <w:vAlign w:val="center"/>
          </w:tcPr>
          <w:p>
            <w:pPr>
              <w:jc w:val="center"/>
              <w:rPr>
                <w:rFonts w:hint="eastAsia" w:ascii="仿宋" w:hAnsi="仿宋" w:eastAsia="仿宋" w:cs="仿宋"/>
                <w:b w:val="0"/>
                <w:bCs/>
                <w:color w:val="000000"/>
                <w:sz w:val="18"/>
                <w:szCs w:val="18"/>
              </w:rPr>
            </w:pP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w:t>
            </w: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010" w:type="dxa"/>
            <w:gridSpan w:val="5"/>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小计</w:t>
            </w:r>
          </w:p>
        </w:tc>
        <w:tc>
          <w:tcPr>
            <w:tcW w:w="942" w:type="dxa"/>
            <w:noWrap w:val="0"/>
            <w:vAlign w:val="center"/>
          </w:tcPr>
          <w:p>
            <w:pPr>
              <w:jc w:val="center"/>
              <w:rPr>
                <w:rFonts w:hint="eastAsia" w:ascii="仿宋" w:hAnsi="仿宋" w:eastAsia="仿宋" w:cs="仿宋"/>
                <w:b w:val="0"/>
                <w:bCs/>
                <w:sz w:val="18"/>
                <w:szCs w:val="18"/>
              </w:rPr>
            </w:pPr>
          </w:p>
        </w:tc>
        <w:tc>
          <w:tcPr>
            <w:tcW w:w="482"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color w:val="000000"/>
                <w:sz w:val="18"/>
                <w:szCs w:val="18"/>
              </w:rPr>
            </w:pP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33</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530</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400</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130</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14</w:t>
            </w:r>
          </w:p>
        </w:tc>
        <w:tc>
          <w:tcPr>
            <w:tcW w:w="532"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20</w:t>
            </w:r>
          </w:p>
        </w:tc>
        <w:tc>
          <w:tcPr>
            <w:tcW w:w="561" w:type="dxa"/>
            <w:noWrap w:val="0"/>
            <w:vAlign w:val="center"/>
          </w:tcPr>
          <w:p>
            <w:pPr>
              <w:jc w:val="center"/>
              <w:rPr>
                <w:rFonts w:hint="eastAsia" w:ascii="仿宋" w:hAnsi="仿宋" w:eastAsia="仿宋" w:cs="仿宋"/>
                <w:b w:val="0"/>
                <w:bCs/>
                <w:color w:val="FF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rPr>
                <w:rFonts w:hint="eastAsia" w:ascii="仿宋" w:hAnsi="仿宋" w:eastAsia="仿宋" w:cs="仿宋"/>
                <w:b w:val="0"/>
                <w:bCs/>
                <w:kern w:val="0"/>
                <w:sz w:val="18"/>
                <w:szCs w:val="18"/>
              </w:rPr>
            </w:pPr>
            <w:r>
              <w:rPr>
                <w:rFonts w:hint="eastAsia" w:ascii="仿宋" w:hAnsi="仿宋" w:eastAsia="仿宋" w:cs="仿宋"/>
                <w:b w:val="0"/>
                <w:bCs/>
                <w:kern w:val="0"/>
                <w:sz w:val="18"/>
                <w:szCs w:val="18"/>
              </w:rPr>
              <w:t xml:space="preserve"> 1</w:t>
            </w:r>
          </w:p>
        </w:tc>
        <w:tc>
          <w:tcPr>
            <w:tcW w:w="534" w:type="dxa"/>
            <w:gridSpan w:val="2"/>
            <w:vMerge w:val="restart"/>
            <w:noWrap w:val="0"/>
            <w:textDirection w:val="tbRlV"/>
            <w:vAlign w:val="center"/>
          </w:tcPr>
          <w:p>
            <w:pPr>
              <w:widowControl/>
              <w:ind w:left="113" w:right="113"/>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职业 技术课程</w:t>
            </w: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药品质量管理*</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312030201</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60</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40</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20</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widowControl/>
              <w:jc w:val="center"/>
              <w:textAlignment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中药鉴定技术</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312030202</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102</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52</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50</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w:t>
            </w: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3</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中药炮制技术</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312030203</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60</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30</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30</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4</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中药药剂学*</w:t>
            </w:r>
            <w:r>
              <w:rPr>
                <w:rFonts w:hint="eastAsia" w:ascii="仿宋" w:hAnsi="仿宋" w:eastAsia="仿宋" w:cs="仿宋"/>
                <w:b w:val="0"/>
                <w:bCs/>
                <w:sz w:val="24"/>
              </w:rPr>
              <w:t>Δ</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312030204</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10</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164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84</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80</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525"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8</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5</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中药制药设备*</w:t>
            </w:r>
          </w:p>
        </w:tc>
        <w:tc>
          <w:tcPr>
            <w:tcW w:w="942" w:type="dxa"/>
            <w:noWrap w:val="0"/>
            <w:vAlign w:val="center"/>
          </w:tcPr>
          <w:p>
            <w:pPr>
              <w:widowControl/>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312030209</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查</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68</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38</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30</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6</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中药制剂分析技术*</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312030206</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72</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36</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36</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p>
        </w:tc>
        <w:tc>
          <w:tcPr>
            <w:tcW w:w="525"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7</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药事管理与法规</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312030207</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68</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40</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28</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8</w:t>
            </w:r>
          </w:p>
        </w:tc>
        <w:tc>
          <w:tcPr>
            <w:tcW w:w="534" w:type="dxa"/>
            <w:gridSpan w:val="2"/>
            <w:vMerge w:val="continue"/>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kern w:val="0"/>
                <w:sz w:val="18"/>
                <w:szCs w:val="18"/>
              </w:rPr>
              <w:t>医药营销技术*</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312030208</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必修</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试</w:t>
            </w:r>
          </w:p>
        </w:tc>
        <w:tc>
          <w:tcPr>
            <w:tcW w:w="48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68</w:t>
            </w:r>
          </w:p>
        </w:tc>
        <w:tc>
          <w:tcPr>
            <w:tcW w:w="423"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54</w:t>
            </w:r>
          </w:p>
        </w:tc>
        <w:tc>
          <w:tcPr>
            <w:tcW w:w="424"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14</w:t>
            </w:r>
          </w:p>
        </w:tc>
        <w:tc>
          <w:tcPr>
            <w:tcW w:w="483" w:type="dxa"/>
            <w:noWrap w:val="0"/>
            <w:vAlign w:val="center"/>
          </w:tcPr>
          <w:p>
            <w:pPr>
              <w:jc w:val="center"/>
              <w:rPr>
                <w:rFonts w:hint="eastAsia" w:ascii="仿宋" w:hAnsi="仿宋" w:eastAsia="仿宋" w:cs="仿宋"/>
                <w:b w:val="0"/>
                <w:bCs/>
                <w:color w:val="000000"/>
                <w:sz w:val="18"/>
                <w:szCs w:val="18"/>
              </w:rPr>
            </w:pPr>
          </w:p>
        </w:tc>
        <w:tc>
          <w:tcPr>
            <w:tcW w:w="532" w:type="dxa"/>
            <w:noWrap w:val="0"/>
            <w:vAlign w:val="center"/>
          </w:tcPr>
          <w:p>
            <w:pPr>
              <w:jc w:val="center"/>
              <w:rPr>
                <w:rFonts w:hint="eastAsia" w:ascii="仿宋" w:hAnsi="仿宋" w:eastAsia="仿宋" w:cs="仿宋"/>
                <w:b w:val="0"/>
                <w:bCs/>
                <w:color w:val="000000"/>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4</w:t>
            </w:r>
          </w:p>
        </w:tc>
        <w:tc>
          <w:tcPr>
            <w:tcW w:w="525" w:type="dxa"/>
            <w:noWrap w:val="0"/>
            <w:vAlign w:val="center"/>
          </w:tcPr>
          <w:p>
            <w:pPr>
              <w:jc w:val="center"/>
              <w:rPr>
                <w:rFonts w:hint="eastAsia" w:ascii="仿宋" w:hAnsi="仿宋" w:eastAsia="仿宋" w:cs="仿宋"/>
                <w:b w:val="0"/>
                <w:bCs/>
                <w:color w:val="00000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9</w:t>
            </w:r>
          </w:p>
        </w:tc>
        <w:tc>
          <w:tcPr>
            <w:tcW w:w="534" w:type="dxa"/>
            <w:gridSpan w:val="2"/>
            <w:noWrap w:val="0"/>
            <w:vAlign w:val="center"/>
          </w:tcPr>
          <w:p>
            <w:pPr>
              <w:widowControl/>
              <w:jc w:val="left"/>
              <w:rPr>
                <w:rFonts w:hint="eastAsia" w:ascii="仿宋" w:hAnsi="仿宋" w:eastAsia="仿宋" w:cs="仿宋"/>
                <w:b w:val="0"/>
                <w:bCs/>
                <w:kern w:val="0"/>
                <w:sz w:val="18"/>
                <w:szCs w:val="18"/>
              </w:rPr>
            </w:pPr>
          </w:p>
        </w:tc>
        <w:tc>
          <w:tcPr>
            <w:tcW w:w="1194" w:type="dxa"/>
            <w:gridSpan w:val="2"/>
            <w:noWrap w:val="0"/>
            <w:vAlign w:val="center"/>
          </w:tcPr>
          <w:p>
            <w:pPr>
              <w:widowControl/>
              <w:jc w:val="center"/>
              <w:textAlignment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中药保管与养护</w:t>
            </w:r>
          </w:p>
        </w:tc>
        <w:tc>
          <w:tcPr>
            <w:tcW w:w="942" w:type="dxa"/>
            <w:noWrap w:val="0"/>
            <w:vAlign w:val="center"/>
          </w:tcPr>
          <w:p>
            <w:pPr>
              <w:widowControl/>
              <w:jc w:val="center"/>
              <w:textAlignment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312030301</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必</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查</w:t>
            </w: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24</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24</w:t>
            </w: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010" w:type="dxa"/>
            <w:gridSpan w:val="5"/>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小计</w:t>
            </w:r>
          </w:p>
        </w:tc>
        <w:tc>
          <w:tcPr>
            <w:tcW w:w="942" w:type="dxa"/>
            <w:noWrap w:val="0"/>
            <w:vAlign w:val="center"/>
          </w:tcPr>
          <w:p>
            <w:pPr>
              <w:jc w:val="center"/>
              <w:rPr>
                <w:rFonts w:hint="eastAsia" w:ascii="仿宋" w:hAnsi="仿宋" w:eastAsia="仿宋" w:cs="仿宋"/>
                <w:b w:val="0"/>
                <w:bCs/>
                <w:sz w:val="18"/>
                <w:szCs w:val="18"/>
              </w:rPr>
            </w:pPr>
          </w:p>
        </w:tc>
        <w:tc>
          <w:tcPr>
            <w:tcW w:w="482"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43</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686</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398</w:t>
            </w:r>
          </w:p>
        </w:tc>
        <w:tc>
          <w:tcPr>
            <w:tcW w:w="424"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288</w:t>
            </w: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22</w:t>
            </w:r>
          </w:p>
        </w:tc>
        <w:tc>
          <w:tcPr>
            <w:tcW w:w="525"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26</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w:t>
            </w:r>
          </w:p>
        </w:tc>
        <w:tc>
          <w:tcPr>
            <w:tcW w:w="381" w:type="dxa"/>
            <w:vMerge w:val="restart"/>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职</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业</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拓</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展</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课</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程</w:t>
            </w:r>
          </w:p>
        </w:tc>
        <w:tc>
          <w:tcPr>
            <w:tcW w:w="381" w:type="dxa"/>
            <w:gridSpan w:val="2"/>
            <w:vMerge w:val="restart"/>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通</w:t>
            </w:r>
          </w:p>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选</w:t>
            </w:r>
          </w:p>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手 工</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310000301</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w:t>
            </w:r>
          </w:p>
        </w:tc>
        <w:tc>
          <w:tcPr>
            <w:tcW w:w="381" w:type="dxa"/>
            <w:vMerge w:val="continue"/>
            <w:noWrap w:val="0"/>
            <w:vAlign w:val="center"/>
          </w:tcPr>
          <w:p>
            <w:pPr>
              <w:widowControl/>
              <w:jc w:val="center"/>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国 画</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310000302</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3</w:t>
            </w:r>
          </w:p>
        </w:tc>
        <w:tc>
          <w:tcPr>
            <w:tcW w:w="381" w:type="dxa"/>
            <w:vMerge w:val="continue"/>
            <w:noWrap w:val="0"/>
            <w:vAlign w:val="center"/>
          </w:tcPr>
          <w:p>
            <w:pPr>
              <w:widowControl/>
              <w:jc w:val="center"/>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茶 艺</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310000303</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4</w:t>
            </w:r>
          </w:p>
        </w:tc>
        <w:tc>
          <w:tcPr>
            <w:tcW w:w="381" w:type="dxa"/>
            <w:vMerge w:val="continue"/>
            <w:noWrap w:val="0"/>
            <w:vAlign w:val="center"/>
          </w:tcPr>
          <w:p>
            <w:pPr>
              <w:widowControl/>
              <w:jc w:val="center"/>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播音与主持</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310000304</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5</w:t>
            </w:r>
          </w:p>
        </w:tc>
        <w:tc>
          <w:tcPr>
            <w:tcW w:w="381" w:type="dxa"/>
            <w:vMerge w:val="continue"/>
            <w:noWrap w:val="0"/>
            <w:vAlign w:val="center"/>
          </w:tcPr>
          <w:p>
            <w:pPr>
              <w:widowControl/>
              <w:jc w:val="center"/>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舞 蹈</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310000305</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6</w:t>
            </w:r>
          </w:p>
        </w:tc>
        <w:tc>
          <w:tcPr>
            <w:tcW w:w="381" w:type="dxa"/>
            <w:vMerge w:val="continue"/>
            <w:noWrap w:val="0"/>
            <w:vAlign w:val="center"/>
          </w:tcPr>
          <w:p>
            <w:pPr>
              <w:widowControl/>
              <w:jc w:val="center"/>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钢 琴</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310000306</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7</w:t>
            </w:r>
          </w:p>
        </w:tc>
        <w:tc>
          <w:tcPr>
            <w:tcW w:w="381" w:type="dxa"/>
            <w:vMerge w:val="continue"/>
            <w:noWrap w:val="0"/>
            <w:vAlign w:val="center"/>
          </w:tcPr>
          <w:p>
            <w:pPr>
              <w:widowControl/>
              <w:jc w:val="center"/>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声 乐</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310000307</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8</w:t>
            </w:r>
          </w:p>
        </w:tc>
        <w:tc>
          <w:tcPr>
            <w:tcW w:w="381" w:type="dxa"/>
            <w:vMerge w:val="continue"/>
            <w:noWrap w:val="0"/>
            <w:vAlign w:val="center"/>
          </w:tcPr>
          <w:p>
            <w:pPr>
              <w:widowControl/>
              <w:jc w:val="center"/>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书 法</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310000308</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82" w:type="dxa"/>
            <w:noWrap w:val="0"/>
            <w:vAlign w:val="center"/>
          </w:tcPr>
          <w:p>
            <w:pPr>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9</w:t>
            </w:r>
          </w:p>
        </w:tc>
        <w:tc>
          <w:tcPr>
            <w:tcW w:w="381" w:type="dxa"/>
            <w:vMerge w:val="continue"/>
            <w:noWrap w:val="0"/>
            <w:vAlign w:val="center"/>
          </w:tcPr>
          <w:p>
            <w:pPr>
              <w:widowControl/>
              <w:jc w:val="left"/>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合 唱</w:t>
            </w:r>
          </w:p>
        </w:tc>
        <w:tc>
          <w:tcPr>
            <w:tcW w:w="942" w:type="dxa"/>
            <w:noWrap w:val="0"/>
            <w:vAlign w:val="bottom"/>
          </w:tcPr>
          <w:p>
            <w:pPr>
              <w:jc w:val="cente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310000309</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trPr>
        <w:tc>
          <w:tcPr>
            <w:tcW w:w="282" w:type="dxa"/>
            <w:noWrap w:val="0"/>
            <w:vAlign w:val="center"/>
          </w:tcPr>
          <w:p>
            <w:pP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10</w:t>
            </w:r>
          </w:p>
        </w:tc>
        <w:tc>
          <w:tcPr>
            <w:tcW w:w="381" w:type="dxa"/>
            <w:vMerge w:val="continue"/>
            <w:noWrap w:val="0"/>
            <w:vAlign w:val="center"/>
          </w:tcPr>
          <w:p>
            <w:pPr>
              <w:widowControl/>
              <w:jc w:val="left"/>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rPr>
                <w:rFonts w:hint="eastAsia" w:ascii="仿宋" w:hAnsi="仿宋" w:eastAsia="仿宋" w:cs="仿宋"/>
                <w:b w:val="0"/>
                <w:bCs/>
                <w:sz w:val="18"/>
                <w:szCs w:val="18"/>
              </w:rPr>
            </w:pPr>
            <w:r>
              <w:rPr>
                <w:rFonts w:hint="eastAsia" w:ascii="仿宋" w:hAnsi="仿宋" w:eastAsia="仿宋" w:cs="仿宋"/>
                <w:b w:val="0"/>
                <w:bCs/>
                <w:sz w:val="18"/>
                <w:szCs w:val="18"/>
              </w:rPr>
              <w:t xml:space="preserve">   摄 影</w:t>
            </w:r>
          </w:p>
        </w:tc>
        <w:tc>
          <w:tcPr>
            <w:tcW w:w="942" w:type="dxa"/>
            <w:noWrap w:val="0"/>
            <w:vAlign w:val="bottom"/>
          </w:tcPr>
          <w:p>
            <w:pPr>
              <w:rPr>
                <w:rFonts w:hint="eastAsia" w:ascii="仿宋" w:hAnsi="仿宋" w:eastAsia="仿宋" w:cs="仿宋"/>
                <w:b w:val="0"/>
                <w:bCs/>
                <w:color w:val="000000"/>
                <w:sz w:val="18"/>
                <w:szCs w:val="18"/>
              </w:rPr>
            </w:pPr>
            <w:r>
              <w:rPr>
                <w:rFonts w:hint="eastAsia" w:ascii="仿宋" w:hAnsi="仿宋" w:eastAsia="仿宋" w:cs="仿宋"/>
                <w:b w:val="0"/>
                <w:bCs/>
                <w:color w:val="000000"/>
                <w:sz w:val="18"/>
                <w:szCs w:val="18"/>
              </w:rPr>
              <w:t xml:space="preserve"> 310000310</w:t>
            </w:r>
          </w:p>
        </w:tc>
        <w:tc>
          <w:tcPr>
            <w:tcW w:w="482"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sz w:val="18"/>
                <w:szCs w:val="18"/>
              </w:rPr>
            </w:pPr>
          </w:p>
        </w:tc>
        <w:tc>
          <w:tcPr>
            <w:tcW w:w="424"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11</w:t>
            </w:r>
          </w:p>
        </w:tc>
        <w:tc>
          <w:tcPr>
            <w:tcW w:w="381" w:type="dxa"/>
            <w:vMerge w:val="continue"/>
            <w:noWrap w:val="0"/>
            <w:vAlign w:val="center"/>
          </w:tcPr>
          <w:p>
            <w:pPr>
              <w:widowControl/>
              <w:jc w:val="left"/>
              <w:rPr>
                <w:rFonts w:hint="eastAsia" w:ascii="仿宋" w:hAnsi="仿宋" w:eastAsia="仿宋" w:cs="仿宋"/>
                <w:b w:val="0"/>
                <w:bCs/>
                <w:kern w:val="0"/>
                <w:sz w:val="18"/>
                <w:szCs w:val="18"/>
              </w:rPr>
            </w:pPr>
          </w:p>
        </w:tc>
        <w:tc>
          <w:tcPr>
            <w:tcW w:w="381" w:type="dxa"/>
            <w:gridSpan w:val="2"/>
            <w:vMerge w:val="restart"/>
            <w:noWrap w:val="0"/>
            <w:vAlign w:val="center"/>
          </w:tcPr>
          <w:p>
            <w:pPr>
              <w:widowControl/>
              <w:jc w:val="center"/>
              <w:rPr>
                <w:rFonts w:hint="eastAsia" w:ascii="仿宋" w:hAnsi="仿宋" w:eastAsia="仿宋" w:cs="仿宋"/>
                <w:b w:val="0"/>
                <w:bCs/>
                <w:sz w:val="18"/>
                <w:szCs w:val="18"/>
              </w:rPr>
            </w:pPr>
            <w:r>
              <w:rPr>
                <w:rFonts w:hint="eastAsia" w:ascii="仿宋" w:hAnsi="仿宋" w:eastAsia="仿宋" w:cs="仿宋"/>
                <w:b w:val="0"/>
                <w:bCs/>
                <w:sz w:val="18"/>
                <w:szCs w:val="18"/>
              </w:rPr>
              <w:t>专</w:t>
            </w:r>
          </w:p>
          <w:p>
            <w:pPr>
              <w:widowControl/>
              <w:jc w:val="center"/>
              <w:rPr>
                <w:rFonts w:hint="eastAsia" w:ascii="仿宋" w:hAnsi="仿宋" w:eastAsia="仿宋" w:cs="仿宋"/>
                <w:b w:val="0"/>
                <w:bCs/>
                <w:sz w:val="18"/>
                <w:szCs w:val="18"/>
              </w:rPr>
            </w:pPr>
            <w:r>
              <w:rPr>
                <w:rFonts w:hint="eastAsia" w:ascii="仿宋" w:hAnsi="仿宋" w:eastAsia="仿宋" w:cs="仿宋"/>
                <w:b w:val="0"/>
                <w:bCs/>
                <w:sz w:val="18"/>
                <w:szCs w:val="18"/>
              </w:rPr>
              <w:t>业</w:t>
            </w:r>
          </w:p>
          <w:p>
            <w:pPr>
              <w:widowControl/>
              <w:jc w:val="center"/>
              <w:rPr>
                <w:rFonts w:hint="eastAsia" w:ascii="仿宋" w:hAnsi="仿宋" w:eastAsia="仿宋" w:cs="仿宋"/>
                <w:b w:val="0"/>
                <w:bCs/>
                <w:sz w:val="18"/>
                <w:szCs w:val="18"/>
              </w:rPr>
            </w:pPr>
            <w:r>
              <w:rPr>
                <w:rFonts w:hint="eastAsia" w:ascii="仿宋" w:hAnsi="仿宋" w:eastAsia="仿宋" w:cs="仿宋"/>
                <w:b w:val="0"/>
                <w:bCs/>
                <w:sz w:val="18"/>
                <w:szCs w:val="18"/>
              </w:rPr>
              <w:t>选</w:t>
            </w:r>
          </w:p>
          <w:p>
            <w:pPr>
              <w:widowControl/>
              <w:jc w:val="center"/>
              <w:rPr>
                <w:rFonts w:hint="eastAsia" w:ascii="仿宋" w:hAnsi="仿宋" w:eastAsia="仿宋" w:cs="仿宋"/>
                <w:b w:val="0"/>
                <w:bCs/>
                <w:sz w:val="18"/>
                <w:szCs w:val="18"/>
              </w:rPr>
            </w:pPr>
            <w:r>
              <w:rPr>
                <w:rFonts w:hint="eastAsia" w:ascii="仿宋" w:hAnsi="仿宋" w:eastAsia="仿宋" w:cs="仿宋"/>
                <w:b w:val="0"/>
                <w:bCs/>
                <w:sz w:val="18"/>
                <w:szCs w:val="18"/>
              </w:rPr>
              <w:t>修</w:t>
            </w:r>
          </w:p>
        </w:tc>
        <w:tc>
          <w:tcPr>
            <w:tcW w:w="966"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kern w:val="0"/>
                <w:sz w:val="18"/>
                <w:szCs w:val="18"/>
              </w:rPr>
              <w:t>新药研究与开发</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312030302</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color w:val="000000"/>
                <w:kern w:val="0"/>
                <w:sz w:val="18"/>
                <w:szCs w:val="18"/>
              </w:rPr>
            </w:pPr>
          </w:p>
        </w:tc>
        <w:tc>
          <w:tcPr>
            <w:tcW w:w="424" w:type="dxa"/>
            <w:noWrap w:val="0"/>
            <w:vAlign w:val="center"/>
          </w:tcPr>
          <w:p>
            <w:pPr>
              <w:jc w:val="center"/>
              <w:rPr>
                <w:rFonts w:hint="eastAsia" w:ascii="仿宋" w:hAnsi="仿宋" w:eastAsia="仿宋" w:cs="仿宋"/>
                <w:b w:val="0"/>
                <w:bCs/>
                <w:color w:val="000000"/>
                <w:kern w:val="0"/>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12</w:t>
            </w:r>
          </w:p>
        </w:tc>
        <w:tc>
          <w:tcPr>
            <w:tcW w:w="381" w:type="dxa"/>
            <w:vMerge w:val="continue"/>
            <w:noWrap w:val="0"/>
            <w:vAlign w:val="center"/>
          </w:tcPr>
          <w:p>
            <w:pPr>
              <w:widowControl/>
              <w:jc w:val="left"/>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人际沟通</w:t>
            </w:r>
          </w:p>
        </w:tc>
        <w:tc>
          <w:tcPr>
            <w:tcW w:w="942" w:type="dxa"/>
            <w:noWrap w:val="0"/>
            <w:vAlign w:val="center"/>
          </w:tcPr>
          <w:p>
            <w:pPr>
              <w:widowControl/>
              <w:jc w:val="center"/>
              <w:textAlignment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312030303</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color w:val="000000"/>
                <w:kern w:val="0"/>
                <w:sz w:val="18"/>
                <w:szCs w:val="18"/>
              </w:rPr>
            </w:pPr>
          </w:p>
        </w:tc>
        <w:tc>
          <w:tcPr>
            <w:tcW w:w="424" w:type="dxa"/>
            <w:noWrap w:val="0"/>
            <w:vAlign w:val="center"/>
          </w:tcPr>
          <w:p>
            <w:pPr>
              <w:jc w:val="center"/>
              <w:rPr>
                <w:rFonts w:hint="eastAsia" w:ascii="仿宋" w:hAnsi="仿宋" w:eastAsia="仿宋" w:cs="仿宋"/>
                <w:b w:val="0"/>
                <w:bCs/>
                <w:color w:val="000000"/>
                <w:kern w:val="0"/>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w:t>
            </w: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13</w:t>
            </w:r>
          </w:p>
        </w:tc>
        <w:tc>
          <w:tcPr>
            <w:tcW w:w="381" w:type="dxa"/>
            <w:vMerge w:val="continue"/>
            <w:noWrap w:val="0"/>
            <w:vAlign w:val="center"/>
          </w:tcPr>
          <w:p>
            <w:pPr>
              <w:widowControl/>
              <w:jc w:val="left"/>
              <w:rPr>
                <w:rFonts w:hint="eastAsia" w:ascii="仿宋" w:hAnsi="仿宋" w:eastAsia="仿宋" w:cs="仿宋"/>
                <w:b w:val="0"/>
                <w:bCs/>
                <w:kern w:val="0"/>
                <w:sz w:val="18"/>
                <w:szCs w:val="18"/>
              </w:rPr>
            </w:pPr>
          </w:p>
        </w:tc>
        <w:tc>
          <w:tcPr>
            <w:tcW w:w="381" w:type="dxa"/>
            <w:gridSpan w:val="2"/>
            <w:vMerge w:val="continue"/>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营销礼仪</w:t>
            </w:r>
          </w:p>
        </w:tc>
        <w:tc>
          <w:tcPr>
            <w:tcW w:w="94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312030304</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sz w:val="18"/>
                <w:szCs w:val="18"/>
              </w:rPr>
              <w:t>1</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sz w:val="18"/>
                <w:szCs w:val="18"/>
              </w:rPr>
              <w:t>16</w:t>
            </w:r>
          </w:p>
        </w:tc>
        <w:tc>
          <w:tcPr>
            <w:tcW w:w="423" w:type="dxa"/>
            <w:noWrap w:val="0"/>
            <w:vAlign w:val="center"/>
          </w:tcPr>
          <w:p>
            <w:pPr>
              <w:jc w:val="center"/>
              <w:rPr>
                <w:rFonts w:hint="eastAsia" w:ascii="仿宋" w:hAnsi="仿宋" w:eastAsia="仿宋" w:cs="仿宋"/>
                <w:b w:val="0"/>
                <w:bCs/>
                <w:color w:val="000000"/>
                <w:kern w:val="0"/>
                <w:sz w:val="18"/>
                <w:szCs w:val="18"/>
              </w:rPr>
            </w:pPr>
          </w:p>
        </w:tc>
        <w:tc>
          <w:tcPr>
            <w:tcW w:w="424" w:type="dxa"/>
            <w:noWrap w:val="0"/>
            <w:vAlign w:val="center"/>
          </w:tcPr>
          <w:p>
            <w:pPr>
              <w:jc w:val="center"/>
              <w:rPr>
                <w:rFonts w:hint="eastAsia" w:ascii="仿宋" w:hAnsi="仿宋" w:eastAsia="仿宋" w:cs="仿宋"/>
                <w:b w:val="0"/>
                <w:bCs/>
                <w:color w:val="000000"/>
                <w:kern w:val="0"/>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w:t>
            </w:r>
          </w:p>
        </w:tc>
        <w:tc>
          <w:tcPr>
            <w:tcW w:w="561" w:type="dxa"/>
            <w:noWrap w:val="0"/>
            <w:vAlign w:val="center"/>
          </w:tcPr>
          <w:p>
            <w:pPr>
              <w:jc w:val="center"/>
              <w:rPr>
                <w:rFonts w:hint="eastAsia" w:ascii="仿宋" w:hAnsi="仿宋" w:eastAsia="仿宋" w:cs="仿宋"/>
                <w:b w:val="0"/>
                <w:bCs/>
                <w:sz w:val="18"/>
                <w:szCs w:val="18"/>
              </w:rPr>
            </w:pP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8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14</w:t>
            </w:r>
          </w:p>
        </w:tc>
        <w:tc>
          <w:tcPr>
            <w:tcW w:w="381" w:type="dxa"/>
            <w:vMerge w:val="continue"/>
            <w:noWrap w:val="0"/>
            <w:vAlign w:val="center"/>
          </w:tcPr>
          <w:p>
            <w:pPr>
              <w:widowControl/>
              <w:jc w:val="left"/>
              <w:rPr>
                <w:rFonts w:hint="eastAsia" w:ascii="仿宋" w:hAnsi="仿宋" w:eastAsia="仿宋" w:cs="仿宋"/>
                <w:b w:val="0"/>
                <w:bCs/>
                <w:kern w:val="0"/>
                <w:sz w:val="18"/>
                <w:szCs w:val="18"/>
              </w:rPr>
            </w:pPr>
          </w:p>
        </w:tc>
        <w:tc>
          <w:tcPr>
            <w:tcW w:w="381" w:type="dxa"/>
            <w:gridSpan w:val="2"/>
            <w:noWrap w:val="0"/>
            <w:vAlign w:val="center"/>
          </w:tcPr>
          <w:p>
            <w:pPr>
              <w:widowControl/>
              <w:jc w:val="center"/>
              <w:rPr>
                <w:rFonts w:hint="eastAsia" w:ascii="仿宋" w:hAnsi="仿宋" w:eastAsia="仿宋" w:cs="仿宋"/>
                <w:b w:val="0"/>
                <w:bCs/>
                <w:kern w:val="0"/>
                <w:sz w:val="18"/>
                <w:szCs w:val="18"/>
              </w:rPr>
            </w:pPr>
          </w:p>
        </w:tc>
        <w:tc>
          <w:tcPr>
            <w:tcW w:w="966"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GMP验证技术</w:t>
            </w:r>
          </w:p>
        </w:tc>
        <w:tc>
          <w:tcPr>
            <w:tcW w:w="94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312030305</w:t>
            </w:r>
          </w:p>
        </w:tc>
        <w:tc>
          <w:tcPr>
            <w:tcW w:w="482"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sz w:val="18"/>
                <w:szCs w:val="18"/>
              </w:rPr>
              <w:t>选修</w:t>
            </w:r>
          </w:p>
        </w:tc>
        <w:tc>
          <w:tcPr>
            <w:tcW w:w="483" w:type="dxa"/>
            <w:noWrap w:val="0"/>
            <w:vAlign w:val="center"/>
          </w:tcPr>
          <w:p>
            <w:pPr>
              <w:jc w:val="center"/>
              <w:rPr>
                <w:rFonts w:hint="eastAsia" w:ascii="仿宋" w:hAnsi="仿宋" w:eastAsia="仿宋" w:cs="仿宋"/>
                <w:b w:val="0"/>
                <w:bCs/>
                <w:sz w:val="18"/>
                <w:szCs w:val="18"/>
              </w:rPr>
            </w:pPr>
          </w:p>
        </w:tc>
        <w:tc>
          <w:tcPr>
            <w:tcW w:w="48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w:t>
            </w:r>
          </w:p>
        </w:tc>
        <w:tc>
          <w:tcPr>
            <w:tcW w:w="423" w:type="dxa"/>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16</w:t>
            </w:r>
          </w:p>
        </w:tc>
        <w:tc>
          <w:tcPr>
            <w:tcW w:w="423" w:type="dxa"/>
            <w:noWrap w:val="0"/>
            <w:vAlign w:val="center"/>
          </w:tcPr>
          <w:p>
            <w:pPr>
              <w:jc w:val="center"/>
              <w:rPr>
                <w:rFonts w:hint="eastAsia" w:ascii="仿宋" w:hAnsi="仿宋" w:eastAsia="仿宋" w:cs="仿宋"/>
                <w:b w:val="0"/>
                <w:bCs/>
                <w:color w:val="000000"/>
                <w:kern w:val="0"/>
                <w:sz w:val="18"/>
                <w:szCs w:val="18"/>
              </w:rPr>
            </w:pPr>
          </w:p>
        </w:tc>
        <w:tc>
          <w:tcPr>
            <w:tcW w:w="424" w:type="dxa"/>
            <w:noWrap w:val="0"/>
            <w:vAlign w:val="center"/>
          </w:tcPr>
          <w:p>
            <w:pPr>
              <w:jc w:val="center"/>
              <w:rPr>
                <w:rFonts w:hint="eastAsia" w:ascii="仿宋" w:hAnsi="仿宋" w:eastAsia="仿宋" w:cs="仿宋"/>
                <w:b w:val="0"/>
                <w:bCs/>
                <w:color w:val="000000"/>
                <w:kern w:val="0"/>
                <w:sz w:val="18"/>
                <w:szCs w:val="18"/>
              </w:rPr>
            </w:pPr>
          </w:p>
        </w:tc>
        <w:tc>
          <w:tcPr>
            <w:tcW w:w="483" w:type="dxa"/>
            <w:noWrap w:val="0"/>
            <w:vAlign w:val="center"/>
          </w:tcPr>
          <w:p>
            <w:pPr>
              <w:jc w:val="center"/>
              <w:rPr>
                <w:rFonts w:hint="eastAsia" w:ascii="仿宋" w:hAnsi="仿宋" w:eastAsia="仿宋" w:cs="仿宋"/>
                <w:b w:val="0"/>
                <w:bCs/>
                <w:sz w:val="18"/>
                <w:szCs w:val="18"/>
              </w:rPr>
            </w:pPr>
          </w:p>
        </w:tc>
        <w:tc>
          <w:tcPr>
            <w:tcW w:w="532" w:type="dxa"/>
            <w:noWrap w:val="0"/>
            <w:vAlign w:val="center"/>
          </w:tcPr>
          <w:p>
            <w:pPr>
              <w:jc w:val="center"/>
              <w:rPr>
                <w:rFonts w:hint="eastAsia" w:ascii="仿宋" w:hAnsi="仿宋" w:eastAsia="仿宋" w:cs="仿宋"/>
                <w:b w:val="0"/>
                <w:bCs/>
                <w:sz w:val="18"/>
                <w:szCs w:val="18"/>
              </w:rPr>
            </w:pPr>
          </w:p>
        </w:tc>
        <w:tc>
          <w:tcPr>
            <w:tcW w:w="561" w:type="dxa"/>
            <w:noWrap w:val="0"/>
            <w:vAlign w:val="center"/>
          </w:tcPr>
          <w:p>
            <w:pPr>
              <w:jc w:val="center"/>
              <w:rPr>
                <w:rFonts w:hint="eastAsia" w:ascii="仿宋" w:hAnsi="仿宋" w:eastAsia="仿宋" w:cs="仿宋"/>
                <w:b w:val="0"/>
                <w:bCs/>
                <w:sz w:val="18"/>
                <w:szCs w:val="18"/>
              </w:rPr>
            </w:pPr>
            <w:r>
              <w:rPr>
                <w:rFonts w:hint="eastAsia" w:ascii="仿宋" w:hAnsi="仿宋" w:eastAsia="仿宋" w:cs="仿宋"/>
                <w:b w:val="0"/>
                <w:bCs/>
                <w:color w:val="000000"/>
                <w:kern w:val="0"/>
                <w:sz w:val="18"/>
                <w:szCs w:val="18"/>
              </w:rPr>
              <w:t>√</w:t>
            </w:r>
          </w:p>
        </w:tc>
        <w:tc>
          <w:tcPr>
            <w:tcW w:w="525" w:type="dxa"/>
            <w:noWrap w:val="0"/>
            <w:vAlign w:val="center"/>
          </w:tcPr>
          <w:p>
            <w:pPr>
              <w:jc w:val="center"/>
              <w:rPr>
                <w:rFonts w:hint="eastAsia" w:ascii="仿宋" w:hAnsi="仿宋" w:eastAsia="仿宋" w:cs="仿宋"/>
                <w:b w:val="0"/>
                <w:bCs/>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010" w:type="dxa"/>
            <w:gridSpan w:val="5"/>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小计</w:t>
            </w:r>
          </w:p>
        </w:tc>
        <w:tc>
          <w:tcPr>
            <w:tcW w:w="942" w:type="dxa"/>
            <w:noWrap w:val="0"/>
            <w:vAlign w:val="center"/>
          </w:tcPr>
          <w:p>
            <w:pPr>
              <w:widowControl/>
              <w:jc w:val="center"/>
              <w:rPr>
                <w:rFonts w:hint="eastAsia" w:ascii="仿宋" w:hAnsi="仿宋" w:eastAsia="仿宋" w:cs="仿宋"/>
                <w:b w:val="0"/>
                <w:bCs/>
                <w:color w:val="000000"/>
                <w:kern w:val="0"/>
                <w:sz w:val="18"/>
                <w:szCs w:val="18"/>
              </w:rPr>
            </w:pPr>
          </w:p>
        </w:tc>
        <w:tc>
          <w:tcPr>
            <w:tcW w:w="482"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4</w:t>
            </w:r>
          </w:p>
        </w:tc>
        <w:tc>
          <w:tcPr>
            <w:tcW w:w="42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224</w:t>
            </w:r>
          </w:p>
        </w:tc>
        <w:tc>
          <w:tcPr>
            <w:tcW w:w="423" w:type="dxa"/>
            <w:noWrap w:val="0"/>
            <w:vAlign w:val="center"/>
          </w:tcPr>
          <w:p>
            <w:pPr>
              <w:widowControl/>
              <w:jc w:val="center"/>
              <w:rPr>
                <w:rFonts w:hint="eastAsia" w:ascii="仿宋" w:hAnsi="仿宋" w:eastAsia="仿宋" w:cs="仿宋"/>
                <w:b w:val="0"/>
                <w:bCs/>
                <w:color w:val="000000"/>
                <w:kern w:val="0"/>
                <w:sz w:val="18"/>
                <w:szCs w:val="18"/>
              </w:rPr>
            </w:pPr>
          </w:p>
        </w:tc>
        <w:tc>
          <w:tcPr>
            <w:tcW w:w="424"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color w:val="000000"/>
                <w:kern w:val="0"/>
                <w:sz w:val="18"/>
                <w:szCs w:val="18"/>
              </w:rPr>
            </w:pPr>
          </w:p>
        </w:tc>
        <w:tc>
          <w:tcPr>
            <w:tcW w:w="532" w:type="dxa"/>
            <w:noWrap w:val="0"/>
            <w:vAlign w:val="center"/>
          </w:tcPr>
          <w:p>
            <w:pPr>
              <w:widowControl/>
              <w:jc w:val="center"/>
              <w:rPr>
                <w:rFonts w:hint="eastAsia" w:ascii="仿宋" w:hAnsi="仿宋" w:eastAsia="仿宋" w:cs="仿宋"/>
                <w:b w:val="0"/>
                <w:bCs/>
                <w:kern w:val="0"/>
                <w:sz w:val="18"/>
                <w:szCs w:val="18"/>
              </w:rPr>
            </w:pPr>
          </w:p>
        </w:tc>
        <w:tc>
          <w:tcPr>
            <w:tcW w:w="561" w:type="dxa"/>
            <w:noWrap w:val="0"/>
            <w:vAlign w:val="center"/>
          </w:tcPr>
          <w:p>
            <w:pPr>
              <w:widowControl/>
              <w:jc w:val="center"/>
              <w:rPr>
                <w:rFonts w:hint="eastAsia" w:ascii="仿宋" w:hAnsi="仿宋" w:eastAsia="仿宋" w:cs="仿宋"/>
                <w:b w:val="0"/>
                <w:bCs/>
                <w:kern w:val="0"/>
                <w:sz w:val="18"/>
                <w:szCs w:val="18"/>
              </w:rPr>
            </w:pPr>
          </w:p>
        </w:tc>
        <w:tc>
          <w:tcPr>
            <w:tcW w:w="525" w:type="dxa"/>
            <w:noWrap w:val="0"/>
            <w:vAlign w:val="center"/>
          </w:tcPr>
          <w:p>
            <w:pPr>
              <w:widowControl/>
              <w:jc w:val="center"/>
              <w:rPr>
                <w:rFonts w:hint="eastAsia" w:ascii="仿宋" w:hAnsi="仿宋" w:eastAsia="仿宋" w:cs="仿宋"/>
                <w:b w:val="0"/>
                <w:bCs/>
                <w:kern w:val="0"/>
                <w:sz w:val="18"/>
                <w:szCs w:val="18"/>
              </w:rPr>
            </w:pP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trPr>
        <w:tc>
          <w:tcPr>
            <w:tcW w:w="2010" w:type="dxa"/>
            <w:gridSpan w:val="5"/>
            <w:noWrap w:val="0"/>
            <w:vAlign w:val="center"/>
          </w:tcPr>
          <w:p>
            <w:pPr>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合计</w:t>
            </w:r>
          </w:p>
        </w:tc>
        <w:tc>
          <w:tcPr>
            <w:tcW w:w="942" w:type="dxa"/>
            <w:noWrap w:val="0"/>
            <w:vAlign w:val="center"/>
          </w:tcPr>
          <w:p>
            <w:pPr>
              <w:jc w:val="center"/>
              <w:rPr>
                <w:rFonts w:hint="eastAsia" w:ascii="仿宋" w:hAnsi="仿宋" w:eastAsia="仿宋" w:cs="仿宋"/>
                <w:b w:val="0"/>
                <w:bCs/>
                <w:color w:val="000000"/>
                <w:kern w:val="0"/>
                <w:sz w:val="18"/>
                <w:szCs w:val="18"/>
              </w:rPr>
            </w:pPr>
          </w:p>
        </w:tc>
        <w:tc>
          <w:tcPr>
            <w:tcW w:w="482"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jc w:val="center"/>
              <w:rPr>
                <w:rFonts w:hint="eastAsia" w:ascii="仿宋" w:hAnsi="仿宋" w:eastAsia="仿宋" w:cs="仿宋"/>
                <w:b w:val="0"/>
                <w:bCs/>
                <w:color w:val="000000"/>
                <w:kern w:val="0"/>
                <w:sz w:val="18"/>
                <w:szCs w:val="18"/>
              </w:rPr>
            </w:pPr>
          </w:p>
        </w:tc>
        <w:tc>
          <w:tcPr>
            <w:tcW w:w="483" w:type="dxa"/>
            <w:noWrap w:val="0"/>
            <w:vAlign w:val="center"/>
          </w:tcPr>
          <w:p>
            <w:pPr>
              <w:widowControl/>
              <w:ind w:firstLine="88" w:firstLineChars="49"/>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106</w:t>
            </w:r>
          </w:p>
        </w:tc>
        <w:tc>
          <w:tcPr>
            <w:tcW w:w="423" w:type="dxa"/>
            <w:noWrap w:val="0"/>
            <w:vAlign w:val="center"/>
          </w:tcPr>
          <w:p>
            <w:pPr>
              <w:widowControl/>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1552</w:t>
            </w:r>
          </w:p>
        </w:tc>
        <w:tc>
          <w:tcPr>
            <w:tcW w:w="423" w:type="dxa"/>
            <w:noWrap w:val="0"/>
            <w:vAlign w:val="center"/>
          </w:tcPr>
          <w:p>
            <w:pPr>
              <w:widowControl/>
              <w:ind w:firstLine="88" w:firstLineChars="49"/>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978</w:t>
            </w:r>
          </w:p>
        </w:tc>
        <w:tc>
          <w:tcPr>
            <w:tcW w:w="424" w:type="dxa"/>
            <w:noWrap w:val="0"/>
            <w:vAlign w:val="center"/>
          </w:tcPr>
          <w:p>
            <w:pPr>
              <w:widowControl/>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 xml:space="preserve"> 574</w:t>
            </w:r>
          </w:p>
        </w:tc>
        <w:tc>
          <w:tcPr>
            <w:tcW w:w="483"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26</w:t>
            </w:r>
          </w:p>
        </w:tc>
        <w:tc>
          <w:tcPr>
            <w:tcW w:w="532"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26</w:t>
            </w:r>
          </w:p>
        </w:tc>
        <w:tc>
          <w:tcPr>
            <w:tcW w:w="561" w:type="dxa"/>
            <w:noWrap w:val="0"/>
            <w:vAlign w:val="center"/>
          </w:tcPr>
          <w:p>
            <w:pPr>
              <w:widowControl/>
              <w:jc w:val="center"/>
              <w:rPr>
                <w:rFonts w:hint="eastAsia" w:ascii="仿宋" w:hAnsi="仿宋" w:eastAsia="仿宋" w:cs="仿宋"/>
                <w:b w:val="0"/>
                <w:bCs/>
                <w:color w:val="000000"/>
                <w:kern w:val="0"/>
                <w:sz w:val="18"/>
                <w:szCs w:val="18"/>
              </w:rPr>
            </w:pPr>
            <w:r>
              <w:rPr>
                <w:rFonts w:hint="eastAsia" w:ascii="仿宋" w:hAnsi="仿宋" w:eastAsia="仿宋" w:cs="仿宋"/>
                <w:b w:val="0"/>
                <w:bCs/>
                <w:color w:val="000000"/>
                <w:kern w:val="0"/>
                <w:sz w:val="18"/>
                <w:szCs w:val="18"/>
              </w:rPr>
              <w:t>26</w:t>
            </w:r>
          </w:p>
        </w:tc>
        <w:tc>
          <w:tcPr>
            <w:tcW w:w="525" w:type="dxa"/>
            <w:noWrap w:val="0"/>
            <w:vAlign w:val="center"/>
          </w:tcPr>
          <w:p>
            <w:pPr>
              <w:widowControl/>
              <w:jc w:val="center"/>
              <w:rPr>
                <w:rFonts w:hint="eastAsia" w:ascii="仿宋" w:hAnsi="仿宋" w:eastAsia="仿宋" w:cs="仿宋"/>
                <w:b w:val="0"/>
                <w:bCs/>
                <w:kern w:val="0"/>
                <w:sz w:val="18"/>
                <w:szCs w:val="18"/>
              </w:rPr>
            </w:pPr>
            <w:r>
              <w:rPr>
                <w:rFonts w:hint="eastAsia" w:ascii="仿宋" w:hAnsi="仿宋" w:eastAsia="仿宋" w:cs="仿宋"/>
                <w:b w:val="0"/>
                <w:bCs/>
                <w:kern w:val="0"/>
                <w:sz w:val="18"/>
                <w:szCs w:val="18"/>
              </w:rPr>
              <w:t>26</w:t>
            </w:r>
          </w:p>
        </w:tc>
        <w:tc>
          <w:tcPr>
            <w:tcW w:w="809" w:type="dxa"/>
            <w:gridSpan w:val="2"/>
            <w:vMerge w:val="continue"/>
            <w:noWrap w:val="0"/>
            <w:vAlign w:val="center"/>
          </w:tcPr>
          <w:p>
            <w:pPr>
              <w:widowControl/>
              <w:jc w:val="left"/>
              <w:rPr>
                <w:rFonts w:hint="eastAsia" w:ascii="仿宋" w:hAnsi="仿宋" w:eastAsia="仿宋" w:cs="仿宋"/>
                <w:b w:val="0"/>
                <w:bCs/>
                <w:kern w:val="0"/>
                <w:sz w:val="18"/>
                <w:szCs w:val="18"/>
              </w:rPr>
            </w:pPr>
          </w:p>
        </w:tc>
      </w:tr>
    </w:tbl>
    <w:p>
      <w:pPr>
        <w:spacing w:line="440" w:lineRule="exact"/>
        <w:rPr>
          <w:rFonts w:hint="eastAsia" w:ascii="仿宋" w:hAnsi="仿宋" w:eastAsia="仿宋" w:cs="仿宋"/>
          <w:color w:val="000000"/>
          <w:kern w:val="0"/>
          <w:sz w:val="24"/>
        </w:rPr>
      </w:pPr>
      <w:r>
        <w:rPr>
          <w:rFonts w:hint="eastAsia" w:ascii="仿宋" w:hAnsi="仿宋" w:eastAsia="仿宋" w:cs="仿宋"/>
          <w:sz w:val="24"/>
        </w:rPr>
        <w:t>说明：1. “</w:t>
      </w:r>
      <w:r>
        <w:rPr>
          <w:rFonts w:hint="eastAsia" w:ascii="仿宋" w:hAnsi="仿宋" w:eastAsia="仿宋" w:cs="仿宋"/>
          <w:color w:val="000000"/>
          <w:kern w:val="0"/>
          <w:sz w:val="24"/>
        </w:rPr>
        <w:t>√”符号说明该课程在相应学期开设。</w:t>
      </w:r>
    </w:p>
    <w:p>
      <w:pPr>
        <w:spacing w:line="440" w:lineRule="exact"/>
        <w:rPr>
          <w:rFonts w:hint="eastAsia" w:ascii="仿宋" w:hAnsi="仿宋" w:eastAsia="仿宋" w:cs="仿宋"/>
          <w:sz w:val="24"/>
        </w:rPr>
      </w:pPr>
      <w:r>
        <w:rPr>
          <w:rFonts w:hint="eastAsia" w:ascii="仿宋" w:hAnsi="仿宋" w:eastAsia="仿宋" w:cs="仿宋"/>
          <w:sz w:val="24"/>
        </w:rPr>
        <w:t xml:space="preserve">      2.大学生心理健康、健康教育、职业生涯规划以课外讲座形式开设。</w:t>
      </w:r>
    </w:p>
    <w:p>
      <w:pPr>
        <w:spacing w:line="440" w:lineRule="exact"/>
        <w:rPr>
          <w:rFonts w:hint="eastAsia" w:ascii="仿宋" w:hAnsi="仿宋" w:eastAsia="仿宋" w:cs="仿宋"/>
          <w:sz w:val="24"/>
        </w:rPr>
      </w:pPr>
      <w:r>
        <w:rPr>
          <w:rFonts w:hint="eastAsia" w:ascii="仿宋" w:hAnsi="仿宋" w:eastAsia="仿宋" w:cs="仿宋"/>
          <w:sz w:val="24"/>
        </w:rPr>
        <w:t xml:space="preserve">      3.“#”为学期总学时。</w:t>
      </w:r>
    </w:p>
    <w:p>
      <w:pPr>
        <w:tabs>
          <w:tab w:val="left" w:pos="567"/>
        </w:tabs>
        <w:spacing w:line="440" w:lineRule="exact"/>
        <w:rPr>
          <w:rFonts w:hint="eastAsia" w:ascii="仿宋" w:hAnsi="仿宋" w:eastAsia="仿宋" w:cs="仿宋"/>
          <w:sz w:val="24"/>
        </w:rPr>
      </w:pPr>
      <w:r>
        <w:rPr>
          <w:rFonts w:hint="eastAsia" w:ascii="仿宋" w:hAnsi="仿宋" w:eastAsia="仿宋" w:cs="仿宋"/>
          <w:sz w:val="28"/>
          <w:szCs w:val="21"/>
        </w:rPr>
        <w:t xml:space="preserve">     4.</w:t>
      </w:r>
      <w:r>
        <w:rPr>
          <w:rFonts w:hint="eastAsia" w:ascii="仿宋" w:hAnsi="仿宋" w:eastAsia="仿宋" w:cs="仿宋"/>
          <w:sz w:val="24"/>
        </w:rPr>
        <w:t>“*”符号说明该课程为专业核心课。</w:t>
      </w:r>
    </w:p>
    <w:p>
      <w:pPr>
        <w:tabs>
          <w:tab w:val="left" w:pos="567"/>
        </w:tabs>
        <w:spacing w:line="440" w:lineRule="exact"/>
        <w:rPr>
          <w:rFonts w:hint="eastAsia" w:ascii="仿宋" w:hAnsi="仿宋" w:eastAsia="仿宋" w:cs="仿宋"/>
          <w:sz w:val="24"/>
        </w:rPr>
      </w:pPr>
      <w:r>
        <w:rPr>
          <w:rFonts w:hint="eastAsia" w:ascii="仿宋" w:hAnsi="仿宋" w:eastAsia="仿宋" w:cs="仿宋"/>
          <w:sz w:val="24"/>
        </w:rPr>
        <w:t xml:space="preserve">      5.“Δ” 符号说明该课程为院级或省级优秀课。</w:t>
      </w:r>
    </w:p>
    <w:p>
      <w:pPr>
        <w:tabs>
          <w:tab w:val="left" w:pos="567"/>
        </w:tabs>
        <w:spacing w:line="440" w:lineRule="exact"/>
        <w:ind w:firstLine="120" w:firstLineChars="50"/>
        <w:jc w:val="center"/>
        <w:rPr>
          <w:rFonts w:hint="eastAsia" w:ascii="仿宋" w:hAnsi="仿宋" w:eastAsia="仿宋" w:cs="仿宋"/>
          <w:color w:val="000000"/>
          <w:sz w:val="24"/>
        </w:rPr>
      </w:pPr>
      <w:r>
        <w:rPr>
          <w:rFonts w:hint="eastAsia" w:ascii="仿宋" w:hAnsi="仿宋" w:eastAsia="仿宋" w:cs="仿宋"/>
          <w:sz w:val="24"/>
        </w:rPr>
        <w:t>实践教学计划进程表</w:t>
      </w:r>
    </w:p>
    <w:tbl>
      <w:tblPr>
        <w:tblStyle w:val="6"/>
        <w:tblW w:w="87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459"/>
        <w:gridCol w:w="1104"/>
        <w:gridCol w:w="1088"/>
        <w:gridCol w:w="484"/>
        <w:gridCol w:w="650"/>
        <w:gridCol w:w="605"/>
        <w:gridCol w:w="756"/>
        <w:gridCol w:w="665"/>
        <w:gridCol w:w="635"/>
        <w:gridCol w:w="620"/>
        <w:gridCol w:w="589"/>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atLeast"/>
          <w:jc w:val="center"/>
        </w:trPr>
        <w:tc>
          <w:tcPr>
            <w:tcW w:w="555" w:type="dxa"/>
            <w:vMerge w:val="restart"/>
            <w:noWrap w:val="0"/>
            <w:vAlign w:val="center"/>
          </w:tcPr>
          <w:p>
            <w:pPr>
              <w:jc w:val="center"/>
              <w:rPr>
                <w:rFonts w:hint="eastAsia" w:ascii="仿宋" w:hAnsi="仿宋" w:eastAsia="仿宋" w:cs="仿宋"/>
                <w:szCs w:val="21"/>
              </w:rPr>
            </w:pPr>
            <w:r>
              <w:rPr>
                <w:rFonts w:hint="eastAsia" w:ascii="仿宋" w:hAnsi="仿宋" w:eastAsia="仿宋" w:cs="仿宋"/>
                <w:szCs w:val="21"/>
              </w:rPr>
              <w:t>课程</w:t>
            </w:r>
          </w:p>
          <w:p>
            <w:pPr>
              <w:jc w:val="center"/>
              <w:rPr>
                <w:rFonts w:hint="eastAsia" w:ascii="仿宋" w:hAnsi="仿宋" w:eastAsia="仿宋" w:cs="仿宋"/>
                <w:szCs w:val="21"/>
              </w:rPr>
            </w:pPr>
            <w:r>
              <w:rPr>
                <w:rFonts w:hint="eastAsia" w:ascii="仿宋" w:hAnsi="仿宋" w:eastAsia="仿宋" w:cs="仿宋"/>
                <w:szCs w:val="21"/>
              </w:rPr>
              <w:t>类别</w:t>
            </w:r>
          </w:p>
        </w:tc>
        <w:tc>
          <w:tcPr>
            <w:tcW w:w="459" w:type="dxa"/>
            <w:vMerge w:val="restart"/>
            <w:noWrap w:val="0"/>
            <w:vAlign w:val="center"/>
          </w:tcPr>
          <w:p>
            <w:pPr>
              <w:jc w:val="center"/>
              <w:rPr>
                <w:rFonts w:hint="eastAsia" w:ascii="仿宋" w:hAnsi="仿宋" w:eastAsia="仿宋" w:cs="仿宋"/>
                <w:szCs w:val="21"/>
              </w:rPr>
            </w:pPr>
            <w:r>
              <w:rPr>
                <w:rFonts w:hint="eastAsia" w:ascii="仿宋" w:hAnsi="仿宋" w:eastAsia="仿宋" w:cs="仿宋"/>
                <w:szCs w:val="21"/>
              </w:rPr>
              <w:t>序号</w:t>
            </w:r>
          </w:p>
        </w:tc>
        <w:tc>
          <w:tcPr>
            <w:tcW w:w="1104" w:type="dxa"/>
            <w:vMerge w:val="restart"/>
            <w:noWrap w:val="0"/>
            <w:vAlign w:val="center"/>
          </w:tcPr>
          <w:p>
            <w:pPr>
              <w:jc w:val="center"/>
              <w:rPr>
                <w:rFonts w:hint="eastAsia" w:ascii="仿宋" w:hAnsi="仿宋" w:eastAsia="仿宋" w:cs="仿宋"/>
                <w:szCs w:val="21"/>
              </w:rPr>
            </w:pPr>
            <w:r>
              <w:rPr>
                <w:rFonts w:hint="eastAsia" w:ascii="仿宋" w:hAnsi="仿宋" w:eastAsia="仿宋" w:cs="仿宋"/>
                <w:szCs w:val="21"/>
              </w:rPr>
              <w:t>课程名称</w:t>
            </w:r>
          </w:p>
        </w:tc>
        <w:tc>
          <w:tcPr>
            <w:tcW w:w="1088" w:type="dxa"/>
            <w:vMerge w:val="restart"/>
            <w:noWrap w:val="0"/>
            <w:vAlign w:val="top"/>
          </w:tcPr>
          <w:p>
            <w:pPr>
              <w:jc w:val="center"/>
              <w:rPr>
                <w:rFonts w:hint="eastAsia" w:ascii="仿宋" w:hAnsi="仿宋" w:eastAsia="仿宋" w:cs="仿宋"/>
                <w:kern w:val="0"/>
                <w:szCs w:val="21"/>
              </w:rPr>
            </w:pPr>
          </w:p>
          <w:p>
            <w:pPr>
              <w:jc w:val="center"/>
              <w:rPr>
                <w:rFonts w:hint="eastAsia" w:ascii="仿宋" w:hAnsi="仿宋" w:eastAsia="仿宋" w:cs="仿宋"/>
                <w:kern w:val="0"/>
                <w:szCs w:val="21"/>
              </w:rPr>
            </w:pPr>
          </w:p>
          <w:p>
            <w:pPr>
              <w:jc w:val="center"/>
              <w:rPr>
                <w:rFonts w:hint="eastAsia" w:ascii="仿宋" w:hAnsi="仿宋" w:eastAsia="仿宋" w:cs="仿宋"/>
                <w:kern w:val="0"/>
                <w:szCs w:val="21"/>
              </w:rPr>
            </w:pPr>
            <w:r>
              <w:rPr>
                <w:rFonts w:hint="eastAsia" w:ascii="仿宋" w:hAnsi="仿宋" w:eastAsia="仿宋" w:cs="仿宋"/>
                <w:kern w:val="0"/>
                <w:szCs w:val="21"/>
              </w:rPr>
              <w:t>课程代码</w:t>
            </w:r>
          </w:p>
        </w:tc>
        <w:tc>
          <w:tcPr>
            <w:tcW w:w="484" w:type="dxa"/>
            <w:vMerge w:val="restart"/>
            <w:noWrap w:val="0"/>
            <w:vAlign w:val="center"/>
          </w:tcPr>
          <w:p>
            <w:pPr>
              <w:jc w:val="center"/>
              <w:rPr>
                <w:rFonts w:hint="eastAsia" w:ascii="仿宋" w:hAnsi="仿宋" w:eastAsia="仿宋" w:cs="仿宋"/>
                <w:szCs w:val="21"/>
              </w:rPr>
            </w:pPr>
            <w:r>
              <w:rPr>
                <w:rFonts w:hint="eastAsia" w:ascii="仿宋" w:hAnsi="仿宋" w:eastAsia="仿宋" w:cs="仿宋"/>
                <w:kern w:val="0"/>
                <w:szCs w:val="21"/>
              </w:rPr>
              <w:t>周数</w:t>
            </w:r>
          </w:p>
        </w:tc>
        <w:tc>
          <w:tcPr>
            <w:tcW w:w="650" w:type="dxa"/>
            <w:vMerge w:val="restart"/>
            <w:noWrap w:val="0"/>
            <w:vAlign w:val="center"/>
          </w:tcPr>
          <w:p>
            <w:pPr>
              <w:jc w:val="center"/>
              <w:rPr>
                <w:rFonts w:hint="eastAsia" w:ascii="仿宋" w:hAnsi="仿宋" w:eastAsia="仿宋" w:cs="仿宋"/>
                <w:szCs w:val="21"/>
              </w:rPr>
            </w:pPr>
            <w:r>
              <w:rPr>
                <w:rFonts w:hint="eastAsia" w:ascii="仿宋" w:hAnsi="仿宋" w:eastAsia="仿宋" w:cs="仿宋"/>
                <w:kern w:val="0"/>
                <w:szCs w:val="21"/>
              </w:rPr>
              <w:t>学时</w:t>
            </w:r>
          </w:p>
        </w:tc>
        <w:tc>
          <w:tcPr>
            <w:tcW w:w="605" w:type="dxa"/>
            <w:vMerge w:val="restart"/>
            <w:noWrap w:val="0"/>
            <w:vAlign w:val="center"/>
          </w:tcPr>
          <w:p>
            <w:pPr>
              <w:jc w:val="center"/>
              <w:rPr>
                <w:rFonts w:hint="eastAsia" w:ascii="仿宋" w:hAnsi="仿宋" w:eastAsia="仿宋" w:cs="仿宋"/>
                <w:szCs w:val="21"/>
              </w:rPr>
            </w:pPr>
            <w:r>
              <w:rPr>
                <w:rFonts w:hint="eastAsia" w:ascii="仿宋" w:hAnsi="仿宋" w:eastAsia="仿宋" w:cs="仿宋"/>
                <w:szCs w:val="21"/>
              </w:rPr>
              <w:t>学</w:t>
            </w:r>
          </w:p>
          <w:p>
            <w:pPr>
              <w:jc w:val="center"/>
              <w:rPr>
                <w:rFonts w:hint="eastAsia" w:ascii="仿宋" w:hAnsi="仿宋" w:eastAsia="仿宋" w:cs="仿宋"/>
                <w:szCs w:val="21"/>
              </w:rPr>
            </w:pPr>
            <w:r>
              <w:rPr>
                <w:rFonts w:hint="eastAsia" w:ascii="仿宋" w:hAnsi="仿宋" w:eastAsia="仿宋" w:cs="仿宋"/>
                <w:szCs w:val="21"/>
              </w:rPr>
              <w:t>分</w:t>
            </w:r>
          </w:p>
        </w:tc>
        <w:tc>
          <w:tcPr>
            <w:tcW w:w="3823" w:type="dxa"/>
            <w:gridSpan w:val="6"/>
            <w:noWrap w:val="0"/>
            <w:vAlign w:val="center"/>
          </w:tcPr>
          <w:p>
            <w:pPr>
              <w:jc w:val="center"/>
              <w:rPr>
                <w:rFonts w:hint="eastAsia" w:ascii="仿宋" w:hAnsi="仿宋" w:eastAsia="仿宋" w:cs="仿宋"/>
                <w:szCs w:val="21"/>
              </w:rPr>
            </w:pPr>
            <w:r>
              <w:rPr>
                <w:rFonts w:hint="eastAsia" w:ascii="仿宋" w:hAnsi="仿宋" w:eastAsia="仿宋" w:cs="仿宋"/>
                <w:szCs w:val="21"/>
              </w:rPr>
              <w:t>按学期分配周数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 w:hRule="atLeast"/>
          <w:jc w:val="center"/>
        </w:trPr>
        <w:tc>
          <w:tcPr>
            <w:tcW w:w="555" w:type="dxa"/>
            <w:vMerge w:val="continue"/>
            <w:tcBorders>
              <w:bottom w:val="single" w:color="auto" w:sz="4" w:space="0"/>
            </w:tcBorders>
            <w:noWrap w:val="0"/>
            <w:vAlign w:val="center"/>
          </w:tcPr>
          <w:p>
            <w:pPr>
              <w:jc w:val="center"/>
              <w:rPr>
                <w:rFonts w:hint="eastAsia" w:ascii="仿宋" w:hAnsi="仿宋" w:eastAsia="仿宋" w:cs="仿宋"/>
                <w:szCs w:val="21"/>
              </w:rPr>
            </w:pPr>
          </w:p>
        </w:tc>
        <w:tc>
          <w:tcPr>
            <w:tcW w:w="459" w:type="dxa"/>
            <w:vMerge w:val="continue"/>
            <w:tcBorders>
              <w:bottom w:val="single" w:color="auto" w:sz="4" w:space="0"/>
            </w:tcBorders>
            <w:noWrap w:val="0"/>
            <w:vAlign w:val="center"/>
          </w:tcPr>
          <w:p>
            <w:pPr>
              <w:jc w:val="center"/>
              <w:rPr>
                <w:rFonts w:hint="eastAsia" w:ascii="仿宋" w:hAnsi="仿宋" w:eastAsia="仿宋" w:cs="仿宋"/>
                <w:szCs w:val="21"/>
              </w:rPr>
            </w:pPr>
          </w:p>
        </w:tc>
        <w:tc>
          <w:tcPr>
            <w:tcW w:w="1104" w:type="dxa"/>
            <w:vMerge w:val="continue"/>
            <w:noWrap w:val="0"/>
            <w:vAlign w:val="center"/>
          </w:tcPr>
          <w:p>
            <w:pPr>
              <w:jc w:val="center"/>
              <w:rPr>
                <w:rFonts w:hint="eastAsia" w:ascii="仿宋" w:hAnsi="仿宋" w:eastAsia="仿宋" w:cs="仿宋"/>
                <w:szCs w:val="21"/>
              </w:rPr>
            </w:pPr>
          </w:p>
        </w:tc>
        <w:tc>
          <w:tcPr>
            <w:tcW w:w="1088" w:type="dxa"/>
            <w:vMerge w:val="continue"/>
            <w:noWrap w:val="0"/>
            <w:vAlign w:val="top"/>
          </w:tcPr>
          <w:p>
            <w:pPr>
              <w:jc w:val="center"/>
              <w:rPr>
                <w:rFonts w:hint="eastAsia" w:ascii="仿宋" w:hAnsi="仿宋" w:eastAsia="仿宋" w:cs="仿宋"/>
                <w:szCs w:val="21"/>
              </w:rPr>
            </w:pPr>
          </w:p>
        </w:tc>
        <w:tc>
          <w:tcPr>
            <w:tcW w:w="484" w:type="dxa"/>
            <w:vMerge w:val="continue"/>
            <w:noWrap w:val="0"/>
            <w:vAlign w:val="center"/>
          </w:tcPr>
          <w:p>
            <w:pPr>
              <w:jc w:val="center"/>
              <w:rPr>
                <w:rFonts w:hint="eastAsia" w:ascii="仿宋" w:hAnsi="仿宋" w:eastAsia="仿宋" w:cs="仿宋"/>
                <w:szCs w:val="21"/>
              </w:rPr>
            </w:pPr>
          </w:p>
        </w:tc>
        <w:tc>
          <w:tcPr>
            <w:tcW w:w="650" w:type="dxa"/>
            <w:vMerge w:val="continue"/>
            <w:noWrap w:val="0"/>
            <w:vAlign w:val="center"/>
          </w:tcPr>
          <w:p>
            <w:pPr>
              <w:jc w:val="center"/>
              <w:rPr>
                <w:rFonts w:hint="eastAsia" w:ascii="仿宋" w:hAnsi="仿宋" w:eastAsia="仿宋" w:cs="仿宋"/>
                <w:szCs w:val="21"/>
              </w:rPr>
            </w:pPr>
          </w:p>
        </w:tc>
        <w:tc>
          <w:tcPr>
            <w:tcW w:w="605" w:type="dxa"/>
            <w:vMerge w:val="continue"/>
            <w:noWrap w:val="0"/>
            <w:vAlign w:val="center"/>
          </w:tcPr>
          <w:p>
            <w:pPr>
              <w:jc w:val="center"/>
              <w:rPr>
                <w:rFonts w:hint="eastAsia" w:ascii="仿宋" w:hAnsi="仿宋" w:eastAsia="仿宋" w:cs="仿宋"/>
                <w:szCs w:val="21"/>
              </w:rPr>
            </w:pPr>
          </w:p>
        </w:tc>
        <w:tc>
          <w:tcPr>
            <w:tcW w:w="756" w:type="dxa"/>
            <w:noWrap w:val="0"/>
            <w:vAlign w:val="center"/>
          </w:tcPr>
          <w:p>
            <w:pPr>
              <w:jc w:val="center"/>
              <w:rPr>
                <w:rFonts w:hint="eastAsia" w:ascii="仿宋" w:hAnsi="仿宋" w:eastAsia="仿宋" w:cs="仿宋"/>
                <w:szCs w:val="21"/>
              </w:rPr>
            </w:pPr>
            <w:r>
              <w:rPr>
                <w:rFonts w:hint="eastAsia" w:ascii="仿宋" w:hAnsi="仿宋" w:eastAsia="仿宋" w:cs="仿宋"/>
                <w:szCs w:val="21"/>
              </w:rPr>
              <w:t>第</w:t>
            </w:r>
          </w:p>
          <w:p>
            <w:pPr>
              <w:jc w:val="center"/>
              <w:rPr>
                <w:rFonts w:hint="eastAsia" w:ascii="仿宋" w:hAnsi="仿宋" w:eastAsia="仿宋" w:cs="仿宋"/>
                <w:szCs w:val="21"/>
              </w:rPr>
            </w:pPr>
            <w:r>
              <w:rPr>
                <w:rFonts w:hint="eastAsia" w:ascii="仿宋" w:hAnsi="仿宋" w:eastAsia="仿宋" w:cs="仿宋"/>
                <w:szCs w:val="21"/>
              </w:rPr>
              <w:t>一</w:t>
            </w:r>
          </w:p>
          <w:p>
            <w:pPr>
              <w:jc w:val="center"/>
              <w:rPr>
                <w:rFonts w:hint="eastAsia" w:ascii="仿宋" w:hAnsi="仿宋" w:eastAsia="仿宋" w:cs="仿宋"/>
                <w:szCs w:val="21"/>
              </w:rPr>
            </w:pPr>
            <w:r>
              <w:rPr>
                <w:rFonts w:hint="eastAsia" w:ascii="仿宋" w:hAnsi="仿宋" w:eastAsia="仿宋" w:cs="仿宋"/>
                <w:szCs w:val="21"/>
              </w:rPr>
              <w:t>学</w:t>
            </w:r>
          </w:p>
          <w:p>
            <w:pPr>
              <w:jc w:val="center"/>
              <w:rPr>
                <w:rFonts w:hint="eastAsia" w:ascii="仿宋" w:hAnsi="仿宋" w:eastAsia="仿宋" w:cs="仿宋"/>
                <w:szCs w:val="21"/>
              </w:rPr>
            </w:pPr>
            <w:r>
              <w:rPr>
                <w:rFonts w:hint="eastAsia" w:ascii="仿宋" w:hAnsi="仿宋" w:eastAsia="仿宋" w:cs="仿宋"/>
                <w:szCs w:val="21"/>
              </w:rPr>
              <w:t>期</w:t>
            </w:r>
          </w:p>
        </w:tc>
        <w:tc>
          <w:tcPr>
            <w:tcW w:w="665" w:type="dxa"/>
            <w:noWrap w:val="0"/>
            <w:vAlign w:val="center"/>
          </w:tcPr>
          <w:p>
            <w:pPr>
              <w:jc w:val="center"/>
              <w:rPr>
                <w:rFonts w:hint="eastAsia" w:ascii="仿宋" w:hAnsi="仿宋" w:eastAsia="仿宋" w:cs="仿宋"/>
                <w:szCs w:val="21"/>
              </w:rPr>
            </w:pPr>
            <w:r>
              <w:rPr>
                <w:rFonts w:hint="eastAsia" w:ascii="仿宋" w:hAnsi="仿宋" w:eastAsia="仿宋" w:cs="仿宋"/>
                <w:szCs w:val="21"/>
              </w:rPr>
              <w:t>第</w:t>
            </w:r>
          </w:p>
          <w:p>
            <w:pPr>
              <w:jc w:val="center"/>
              <w:rPr>
                <w:rFonts w:hint="eastAsia" w:ascii="仿宋" w:hAnsi="仿宋" w:eastAsia="仿宋" w:cs="仿宋"/>
                <w:szCs w:val="21"/>
              </w:rPr>
            </w:pPr>
            <w:r>
              <w:rPr>
                <w:rFonts w:hint="eastAsia" w:ascii="仿宋" w:hAnsi="仿宋" w:eastAsia="仿宋" w:cs="仿宋"/>
                <w:szCs w:val="21"/>
              </w:rPr>
              <w:t>二</w:t>
            </w:r>
          </w:p>
          <w:p>
            <w:pPr>
              <w:jc w:val="center"/>
              <w:rPr>
                <w:rFonts w:hint="eastAsia" w:ascii="仿宋" w:hAnsi="仿宋" w:eastAsia="仿宋" w:cs="仿宋"/>
                <w:szCs w:val="21"/>
              </w:rPr>
            </w:pPr>
            <w:r>
              <w:rPr>
                <w:rFonts w:hint="eastAsia" w:ascii="仿宋" w:hAnsi="仿宋" w:eastAsia="仿宋" w:cs="仿宋"/>
                <w:szCs w:val="21"/>
              </w:rPr>
              <w:t>学</w:t>
            </w:r>
          </w:p>
          <w:p>
            <w:pPr>
              <w:jc w:val="center"/>
              <w:rPr>
                <w:rFonts w:hint="eastAsia" w:ascii="仿宋" w:hAnsi="仿宋" w:eastAsia="仿宋" w:cs="仿宋"/>
                <w:szCs w:val="21"/>
              </w:rPr>
            </w:pPr>
            <w:r>
              <w:rPr>
                <w:rFonts w:hint="eastAsia" w:ascii="仿宋" w:hAnsi="仿宋" w:eastAsia="仿宋" w:cs="仿宋"/>
                <w:szCs w:val="21"/>
              </w:rPr>
              <w:t>期</w:t>
            </w:r>
          </w:p>
        </w:tc>
        <w:tc>
          <w:tcPr>
            <w:tcW w:w="635" w:type="dxa"/>
            <w:noWrap w:val="0"/>
            <w:vAlign w:val="center"/>
          </w:tcPr>
          <w:p>
            <w:pPr>
              <w:jc w:val="center"/>
              <w:rPr>
                <w:rFonts w:hint="eastAsia" w:ascii="仿宋" w:hAnsi="仿宋" w:eastAsia="仿宋" w:cs="仿宋"/>
                <w:szCs w:val="21"/>
              </w:rPr>
            </w:pPr>
            <w:r>
              <w:rPr>
                <w:rFonts w:hint="eastAsia" w:ascii="仿宋" w:hAnsi="仿宋" w:eastAsia="仿宋" w:cs="仿宋"/>
                <w:szCs w:val="21"/>
              </w:rPr>
              <w:t>第</w:t>
            </w:r>
          </w:p>
          <w:p>
            <w:pPr>
              <w:jc w:val="center"/>
              <w:rPr>
                <w:rFonts w:hint="eastAsia" w:ascii="仿宋" w:hAnsi="仿宋" w:eastAsia="仿宋" w:cs="仿宋"/>
                <w:szCs w:val="21"/>
              </w:rPr>
            </w:pPr>
            <w:r>
              <w:rPr>
                <w:rFonts w:hint="eastAsia" w:ascii="仿宋" w:hAnsi="仿宋" w:eastAsia="仿宋" w:cs="仿宋"/>
                <w:szCs w:val="21"/>
              </w:rPr>
              <w:t>三</w:t>
            </w:r>
          </w:p>
          <w:p>
            <w:pPr>
              <w:jc w:val="center"/>
              <w:rPr>
                <w:rFonts w:hint="eastAsia" w:ascii="仿宋" w:hAnsi="仿宋" w:eastAsia="仿宋" w:cs="仿宋"/>
                <w:szCs w:val="21"/>
              </w:rPr>
            </w:pPr>
            <w:r>
              <w:rPr>
                <w:rFonts w:hint="eastAsia" w:ascii="仿宋" w:hAnsi="仿宋" w:eastAsia="仿宋" w:cs="仿宋"/>
                <w:szCs w:val="21"/>
              </w:rPr>
              <w:t>学</w:t>
            </w:r>
          </w:p>
          <w:p>
            <w:pPr>
              <w:jc w:val="center"/>
              <w:rPr>
                <w:rFonts w:hint="eastAsia" w:ascii="仿宋" w:hAnsi="仿宋" w:eastAsia="仿宋" w:cs="仿宋"/>
                <w:szCs w:val="21"/>
              </w:rPr>
            </w:pPr>
            <w:r>
              <w:rPr>
                <w:rFonts w:hint="eastAsia" w:ascii="仿宋" w:hAnsi="仿宋" w:eastAsia="仿宋" w:cs="仿宋"/>
                <w:szCs w:val="21"/>
              </w:rPr>
              <w:t>期</w:t>
            </w:r>
          </w:p>
        </w:tc>
        <w:tc>
          <w:tcPr>
            <w:tcW w:w="620" w:type="dxa"/>
            <w:noWrap w:val="0"/>
            <w:vAlign w:val="center"/>
          </w:tcPr>
          <w:p>
            <w:pPr>
              <w:jc w:val="center"/>
              <w:rPr>
                <w:rFonts w:hint="eastAsia" w:ascii="仿宋" w:hAnsi="仿宋" w:eastAsia="仿宋" w:cs="仿宋"/>
                <w:szCs w:val="21"/>
              </w:rPr>
            </w:pPr>
            <w:r>
              <w:rPr>
                <w:rFonts w:hint="eastAsia" w:ascii="仿宋" w:hAnsi="仿宋" w:eastAsia="仿宋" w:cs="仿宋"/>
                <w:szCs w:val="21"/>
              </w:rPr>
              <w:t>第</w:t>
            </w:r>
          </w:p>
          <w:p>
            <w:pPr>
              <w:jc w:val="center"/>
              <w:rPr>
                <w:rFonts w:hint="eastAsia" w:ascii="仿宋" w:hAnsi="仿宋" w:eastAsia="仿宋" w:cs="仿宋"/>
                <w:szCs w:val="21"/>
              </w:rPr>
            </w:pPr>
            <w:r>
              <w:rPr>
                <w:rFonts w:hint="eastAsia" w:ascii="仿宋" w:hAnsi="仿宋" w:eastAsia="仿宋" w:cs="仿宋"/>
                <w:szCs w:val="21"/>
              </w:rPr>
              <w:t>四</w:t>
            </w:r>
          </w:p>
          <w:p>
            <w:pPr>
              <w:jc w:val="center"/>
              <w:rPr>
                <w:rFonts w:hint="eastAsia" w:ascii="仿宋" w:hAnsi="仿宋" w:eastAsia="仿宋" w:cs="仿宋"/>
                <w:szCs w:val="21"/>
              </w:rPr>
            </w:pPr>
            <w:r>
              <w:rPr>
                <w:rFonts w:hint="eastAsia" w:ascii="仿宋" w:hAnsi="仿宋" w:eastAsia="仿宋" w:cs="仿宋"/>
                <w:szCs w:val="21"/>
              </w:rPr>
              <w:t>学</w:t>
            </w:r>
          </w:p>
          <w:p>
            <w:pPr>
              <w:jc w:val="center"/>
              <w:rPr>
                <w:rFonts w:hint="eastAsia" w:ascii="仿宋" w:hAnsi="仿宋" w:eastAsia="仿宋" w:cs="仿宋"/>
                <w:szCs w:val="21"/>
              </w:rPr>
            </w:pPr>
            <w:r>
              <w:rPr>
                <w:rFonts w:hint="eastAsia" w:ascii="仿宋" w:hAnsi="仿宋" w:eastAsia="仿宋" w:cs="仿宋"/>
                <w:szCs w:val="21"/>
              </w:rPr>
              <w:t>期</w:t>
            </w:r>
          </w:p>
        </w:tc>
        <w:tc>
          <w:tcPr>
            <w:tcW w:w="589" w:type="dxa"/>
            <w:noWrap w:val="0"/>
            <w:vAlign w:val="center"/>
          </w:tcPr>
          <w:p>
            <w:pPr>
              <w:jc w:val="center"/>
              <w:rPr>
                <w:rFonts w:hint="eastAsia" w:ascii="仿宋" w:hAnsi="仿宋" w:eastAsia="仿宋" w:cs="仿宋"/>
                <w:szCs w:val="21"/>
              </w:rPr>
            </w:pPr>
            <w:r>
              <w:rPr>
                <w:rFonts w:hint="eastAsia" w:ascii="仿宋" w:hAnsi="仿宋" w:eastAsia="仿宋" w:cs="仿宋"/>
                <w:szCs w:val="21"/>
              </w:rPr>
              <w:t>第</w:t>
            </w:r>
          </w:p>
          <w:p>
            <w:pPr>
              <w:jc w:val="center"/>
              <w:rPr>
                <w:rFonts w:hint="eastAsia" w:ascii="仿宋" w:hAnsi="仿宋" w:eastAsia="仿宋" w:cs="仿宋"/>
                <w:szCs w:val="21"/>
              </w:rPr>
            </w:pPr>
            <w:r>
              <w:rPr>
                <w:rFonts w:hint="eastAsia" w:ascii="仿宋" w:hAnsi="仿宋" w:eastAsia="仿宋" w:cs="仿宋"/>
                <w:szCs w:val="21"/>
              </w:rPr>
              <w:t>五</w:t>
            </w:r>
          </w:p>
          <w:p>
            <w:pPr>
              <w:jc w:val="center"/>
              <w:rPr>
                <w:rFonts w:hint="eastAsia" w:ascii="仿宋" w:hAnsi="仿宋" w:eastAsia="仿宋" w:cs="仿宋"/>
                <w:szCs w:val="21"/>
              </w:rPr>
            </w:pPr>
            <w:r>
              <w:rPr>
                <w:rFonts w:hint="eastAsia" w:ascii="仿宋" w:hAnsi="仿宋" w:eastAsia="仿宋" w:cs="仿宋"/>
                <w:szCs w:val="21"/>
              </w:rPr>
              <w:t>学</w:t>
            </w:r>
          </w:p>
          <w:p>
            <w:pPr>
              <w:jc w:val="center"/>
              <w:rPr>
                <w:rFonts w:hint="eastAsia" w:ascii="仿宋" w:hAnsi="仿宋" w:eastAsia="仿宋" w:cs="仿宋"/>
                <w:szCs w:val="21"/>
              </w:rPr>
            </w:pPr>
            <w:r>
              <w:rPr>
                <w:rFonts w:hint="eastAsia" w:ascii="仿宋" w:hAnsi="仿宋" w:eastAsia="仿宋" w:cs="仿宋"/>
                <w:szCs w:val="21"/>
              </w:rPr>
              <w:t>期</w:t>
            </w:r>
          </w:p>
        </w:tc>
        <w:tc>
          <w:tcPr>
            <w:tcW w:w="558" w:type="dxa"/>
            <w:noWrap w:val="0"/>
            <w:vAlign w:val="center"/>
          </w:tcPr>
          <w:p>
            <w:pPr>
              <w:jc w:val="center"/>
              <w:rPr>
                <w:rFonts w:hint="eastAsia" w:ascii="仿宋" w:hAnsi="仿宋" w:eastAsia="仿宋" w:cs="仿宋"/>
                <w:szCs w:val="21"/>
              </w:rPr>
            </w:pPr>
            <w:r>
              <w:rPr>
                <w:rFonts w:hint="eastAsia" w:ascii="仿宋" w:hAnsi="仿宋" w:eastAsia="仿宋" w:cs="仿宋"/>
                <w:szCs w:val="21"/>
              </w:rPr>
              <w:t>第</w:t>
            </w:r>
          </w:p>
          <w:p>
            <w:pPr>
              <w:jc w:val="center"/>
              <w:rPr>
                <w:rFonts w:hint="eastAsia" w:ascii="仿宋" w:hAnsi="仿宋" w:eastAsia="仿宋" w:cs="仿宋"/>
                <w:szCs w:val="21"/>
              </w:rPr>
            </w:pPr>
            <w:r>
              <w:rPr>
                <w:rFonts w:hint="eastAsia" w:ascii="仿宋" w:hAnsi="仿宋" w:eastAsia="仿宋" w:cs="仿宋"/>
                <w:szCs w:val="21"/>
              </w:rPr>
              <w:t>六</w:t>
            </w:r>
          </w:p>
          <w:p>
            <w:pPr>
              <w:jc w:val="center"/>
              <w:rPr>
                <w:rFonts w:hint="eastAsia" w:ascii="仿宋" w:hAnsi="仿宋" w:eastAsia="仿宋" w:cs="仿宋"/>
                <w:szCs w:val="21"/>
              </w:rPr>
            </w:pPr>
            <w:r>
              <w:rPr>
                <w:rFonts w:hint="eastAsia" w:ascii="仿宋" w:hAnsi="仿宋" w:eastAsia="仿宋" w:cs="仿宋"/>
                <w:szCs w:val="21"/>
              </w:rPr>
              <w:t>学</w:t>
            </w:r>
          </w:p>
          <w:p>
            <w:pPr>
              <w:jc w:val="center"/>
              <w:rPr>
                <w:rFonts w:hint="eastAsia" w:ascii="仿宋" w:hAnsi="仿宋" w:eastAsia="仿宋" w:cs="仿宋"/>
                <w:szCs w:val="21"/>
              </w:rPr>
            </w:pPr>
            <w:r>
              <w:rPr>
                <w:rFonts w:hint="eastAsia" w:ascii="仿宋" w:hAnsi="仿宋" w:eastAsia="仿宋" w:cs="仿宋"/>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3" w:hRule="atLeast"/>
          <w:jc w:val="center"/>
        </w:trPr>
        <w:tc>
          <w:tcPr>
            <w:tcW w:w="555" w:type="dxa"/>
            <w:vMerge w:val="restart"/>
            <w:tcBorders>
              <w:top w:val="single" w:color="auto" w:sz="4" w:space="0"/>
              <w:left w:val="single" w:color="auto" w:sz="4" w:space="0"/>
              <w:bottom w:val="single" w:color="auto" w:sz="4" w:space="0"/>
              <w:right w:val="single" w:color="auto" w:sz="12" w:space="0"/>
            </w:tcBorders>
            <w:noWrap w:val="0"/>
            <w:textDirection w:val="tbRlV"/>
            <w:vAlign w:val="center"/>
          </w:tcPr>
          <w:p>
            <w:pPr>
              <w:ind w:left="113" w:right="113"/>
              <w:jc w:val="center"/>
              <w:rPr>
                <w:rFonts w:hint="eastAsia" w:ascii="仿宋" w:hAnsi="仿宋" w:eastAsia="仿宋" w:cs="仿宋"/>
                <w:b/>
                <w:bCs/>
                <w:szCs w:val="21"/>
              </w:rPr>
            </w:pPr>
            <w:r>
              <w:rPr>
                <w:rFonts w:hint="eastAsia" w:ascii="仿宋" w:hAnsi="仿宋" w:eastAsia="仿宋" w:cs="仿宋"/>
                <w:kern w:val="0"/>
                <w:szCs w:val="21"/>
              </w:rPr>
              <w:t>职业技能</w:t>
            </w:r>
          </w:p>
        </w:tc>
        <w:tc>
          <w:tcPr>
            <w:tcW w:w="459" w:type="dxa"/>
            <w:tcBorders>
              <w:top w:val="single" w:color="auto" w:sz="4" w:space="0"/>
              <w:left w:val="single" w:color="auto" w:sz="12" w:space="0"/>
              <w:bottom w:val="single" w:color="auto" w:sz="4" w:space="0"/>
              <w:righ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1</w:t>
            </w:r>
          </w:p>
        </w:tc>
        <w:tc>
          <w:tcPr>
            <w:tcW w:w="1104" w:type="dxa"/>
            <w:tcBorders>
              <w:lef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color w:val="000000"/>
                <w:szCs w:val="21"/>
              </w:rPr>
              <w:t>药房岗位操作集中实训</w:t>
            </w:r>
          </w:p>
        </w:tc>
        <w:tc>
          <w:tcPr>
            <w:tcW w:w="1088" w:type="dxa"/>
            <w:noWrap w:val="0"/>
            <w:vAlign w:val="top"/>
          </w:tcPr>
          <w:p>
            <w:pPr>
              <w:rPr>
                <w:rFonts w:hint="eastAsia" w:ascii="仿宋" w:hAnsi="仿宋" w:eastAsia="仿宋" w:cs="仿宋"/>
                <w:color w:val="000000"/>
                <w:kern w:val="0"/>
                <w:szCs w:val="21"/>
              </w:rPr>
            </w:pPr>
          </w:p>
          <w:p>
            <w:pPr>
              <w:rPr>
                <w:rFonts w:hint="eastAsia" w:ascii="仿宋" w:hAnsi="仿宋" w:eastAsia="仿宋" w:cs="仿宋"/>
                <w:szCs w:val="21"/>
              </w:rPr>
            </w:pPr>
            <w:r>
              <w:rPr>
                <w:rFonts w:hint="eastAsia" w:ascii="仿宋" w:hAnsi="仿宋" w:eastAsia="仿宋" w:cs="仿宋"/>
                <w:color w:val="000000"/>
                <w:kern w:val="0"/>
                <w:szCs w:val="21"/>
              </w:rPr>
              <w:t>312030108</w:t>
            </w:r>
          </w:p>
        </w:tc>
        <w:tc>
          <w:tcPr>
            <w:tcW w:w="484" w:type="dxa"/>
            <w:noWrap w:val="0"/>
            <w:vAlign w:val="center"/>
          </w:tcPr>
          <w:p>
            <w:pPr>
              <w:rPr>
                <w:rFonts w:hint="eastAsia" w:ascii="仿宋" w:hAnsi="仿宋" w:eastAsia="仿宋" w:cs="仿宋"/>
                <w:szCs w:val="21"/>
              </w:rPr>
            </w:pPr>
            <w:r>
              <w:rPr>
                <w:rFonts w:hint="eastAsia" w:ascii="仿宋" w:hAnsi="仿宋" w:eastAsia="仿宋" w:cs="仿宋"/>
                <w:szCs w:val="21"/>
              </w:rPr>
              <w:t>1</w:t>
            </w:r>
          </w:p>
        </w:tc>
        <w:tc>
          <w:tcPr>
            <w:tcW w:w="650" w:type="dxa"/>
            <w:noWrap w:val="0"/>
            <w:vAlign w:val="center"/>
          </w:tcPr>
          <w:p>
            <w:pPr>
              <w:jc w:val="center"/>
              <w:rPr>
                <w:rFonts w:hint="eastAsia" w:ascii="仿宋" w:hAnsi="仿宋" w:eastAsia="仿宋" w:cs="仿宋"/>
                <w:szCs w:val="21"/>
              </w:rPr>
            </w:pPr>
            <w:r>
              <w:rPr>
                <w:rFonts w:hint="eastAsia" w:ascii="仿宋" w:hAnsi="仿宋" w:eastAsia="仿宋" w:cs="仿宋"/>
                <w:szCs w:val="21"/>
              </w:rPr>
              <w:t>28</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756" w:type="dxa"/>
            <w:noWrap w:val="0"/>
            <w:vAlign w:val="center"/>
          </w:tcPr>
          <w:p>
            <w:pPr>
              <w:spacing w:line="360" w:lineRule="auto"/>
              <w:rPr>
                <w:rFonts w:hint="eastAsia" w:ascii="仿宋" w:hAnsi="仿宋" w:eastAsia="仿宋" w:cs="仿宋"/>
                <w:szCs w:val="21"/>
              </w:rPr>
            </w:pPr>
          </w:p>
        </w:tc>
        <w:tc>
          <w:tcPr>
            <w:tcW w:w="665" w:type="dxa"/>
            <w:noWrap w:val="0"/>
            <w:vAlign w:val="center"/>
          </w:tcPr>
          <w:p>
            <w:pPr>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w:t>
            </w:r>
          </w:p>
        </w:tc>
        <w:tc>
          <w:tcPr>
            <w:tcW w:w="635" w:type="dxa"/>
            <w:noWrap w:val="0"/>
            <w:vAlign w:val="center"/>
          </w:tcPr>
          <w:p>
            <w:pPr>
              <w:spacing w:line="360" w:lineRule="auto"/>
              <w:jc w:val="center"/>
              <w:rPr>
                <w:rFonts w:hint="eastAsia" w:ascii="仿宋" w:hAnsi="仿宋" w:eastAsia="仿宋" w:cs="仿宋"/>
                <w:szCs w:val="21"/>
              </w:rPr>
            </w:pPr>
          </w:p>
        </w:tc>
        <w:tc>
          <w:tcPr>
            <w:tcW w:w="620" w:type="dxa"/>
            <w:noWrap w:val="0"/>
            <w:vAlign w:val="center"/>
          </w:tcPr>
          <w:p>
            <w:pPr>
              <w:spacing w:line="360" w:lineRule="auto"/>
              <w:jc w:val="center"/>
              <w:rPr>
                <w:rFonts w:hint="eastAsia" w:ascii="仿宋" w:hAnsi="仿宋" w:eastAsia="仿宋" w:cs="仿宋"/>
                <w:szCs w:val="21"/>
              </w:rPr>
            </w:pPr>
          </w:p>
        </w:tc>
        <w:tc>
          <w:tcPr>
            <w:tcW w:w="589" w:type="dxa"/>
            <w:noWrap w:val="0"/>
            <w:vAlign w:val="center"/>
          </w:tcPr>
          <w:p>
            <w:pPr>
              <w:spacing w:line="360" w:lineRule="auto"/>
              <w:jc w:val="center"/>
              <w:rPr>
                <w:rFonts w:hint="eastAsia" w:ascii="仿宋" w:hAnsi="仿宋" w:eastAsia="仿宋" w:cs="仿宋"/>
                <w:szCs w:val="21"/>
              </w:rPr>
            </w:pPr>
          </w:p>
        </w:tc>
        <w:tc>
          <w:tcPr>
            <w:tcW w:w="558" w:type="dxa"/>
            <w:vMerge w:val="restart"/>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jc w:val="center"/>
        </w:trPr>
        <w:tc>
          <w:tcPr>
            <w:tcW w:w="555" w:type="dxa"/>
            <w:vMerge w:val="continue"/>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仿宋" w:hAnsi="仿宋" w:eastAsia="仿宋" w:cs="仿宋"/>
                <w:szCs w:val="21"/>
              </w:rPr>
            </w:pPr>
          </w:p>
        </w:tc>
        <w:tc>
          <w:tcPr>
            <w:tcW w:w="459" w:type="dxa"/>
            <w:tcBorders>
              <w:top w:val="single" w:color="auto" w:sz="4" w:space="0"/>
              <w:left w:val="single" w:color="auto" w:sz="12" w:space="0"/>
              <w:bottom w:val="single" w:color="auto" w:sz="4" w:space="0"/>
              <w:righ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2</w:t>
            </w:r>
          </w:p>
        </w:tc>
        <w:tc>
          <w:tcPr>
            <w:tcW w:w="1104" w:type="dxa"/>
            <w:tcBorders>
              <w:lef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药用植物学</w:t>
            </w:r>
          </w:p>
        </w:tc>
        <w:tc>
          <w:tcPr>
            <w:tcW w:w="1088" w:type="dxa"/>
            <w:noWrap w:val="0"/>
            <w:vAlign w:val="top"/>
          </w:tcPr>
          <w:p>
            <w:pPr>
              <w:rPr>
                <w:rFonts w:hint="eastAsia" w:ascii="仿宋" w:hAnsi="仿宋" w:eastAsia="仿宋" w:cs="仿宋"/>
                <w:szCs w:val="21"/>
              </w:rPr>
            </w:pPr>
            <w:r>
              <w:rPr>
                <w:rFonts w:hint="eastAsia" w:ascii="仿宋" w:hAnsi="仿宋" w:eastAsia="仿宋" w:cs="仿宋"/>
                <w:color w:val="000000"/>
                <w:kern w:val="0"/>
                <w:szCs w:val="21"/>
              </w:rPr>
              <w:t>312030109</w:t>
            </w:r>
          </w:p>
        </w:tc>
        <w:tc>
          <w:tcPr>
            <w:tcW w:w="484" w:type="dxa"/>
            <w:noWrap w:val="0"/>
            <w:vAlign w:val="center"/>
          </w:tcPr>
          <w:p>
            <w:pPr>
              <w:rPr>
                <w:rFonts w:hint="eastAsia" w:ascii="仿宋" w:hAnsi="仿宋" w:eastAsia="仿宋" w:cs="仿宋"/>
                <w:szCs w:val="21"/>
              </w:rPr>
            </w:pPr>
            <w:r>
              <w:rPr>
                <w:rFonts w:hint="eastAsia" w:ascii="仿宋" w:hAnsi="仿宋" w:eastAsia="仿宋" w:cs="仿宋"/>
                <w:szCs w:val="21"/>
              </w:rPr>
              <w:t>1</w:t>
            </w:r>
          </w:p>
        </w:tc>
        <w:tc>
          <w:tcPr>
            <w:tcW w:w="650" w:type="dxa"/>
            <w:noWrap w:val="0"/>
            <w:vAlign w:val="center"/>
          </w:tcPr>
          <w:p>
            <w:pPr>
              <w:jc w:val="center"/>
              <w:rPr>
                <w:rFonts w:hint="eastAsia" w:ascii="仿宋" w:hAnsi="仿宋" w:eastAsia="仿宋" w:cs="仿宋"/>
                <w:szCs w:val="21"/>
              </w:rPr>
            </w:pPr>
            <w:r>
              <w:rPr>
                <w:rFonts w:hint="eastAsia" w:ascii="仿宋" w:hAnsi="仿宋" w:eastAsia="仿宋" w:cs="仿宋"/>
                <w:szCs w:val="21"/>
              </w:rPr>
              <w:t>28</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756" w:type="dxa"/>
            <w:noWrap w:val="0"/>
            <w:vAlign w:val="center"/>
          </w:tcPr>
          <w:p>
            <w:pPr>
              <w:spacing w:line="360" w:lineRule="auto"/>
              <w:jc w:val="center"/>
              <w:rPr>
                <w:rFonts w:hint="eastAsia" w:ascii="仿宋" w:hAnsi="仿宋" w:eastAsia="仿宋" w:cs="仿宋"/>
                <w:szCs w:val="21"/>
              </w:rPr>
            </w:pPr>
          </w:p>
        </w:tc>
        <w:tc>
          <w:tcPr>
            <w:tcW w:w="665" w:type="dxa"/>
            <w:noWrap w:val="0"/>
            <w:vAlign w:val="center"/>
          </w:tcPr>
          <w:p>
            <w:pPr>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w:t>
            </w:r>
          </w:p>
        </w:tc>
        <w:tc>
          <w:tcPr>
            <w:tcW w:w="635" w:type="dxa"/>
            <w:noWrap w:val="0"/>
            <w:vAlign w:val="center"/>
          </w:tcPr>
          <w:p>
            <w:pPr>
              <w:spacing w:line="360" w:lineRule="auto"/>
              <w:jc w:val="center"/>
              <w:rPr>
                <w:rFonts w:hint="eastAsia" w:ascii="仿宋" w:hAnsi="仿宋" w:eastAsia="仿宋" w:cs="仿宋"/>
                <w:szCs w:val="21"/>
              </w:rPr>
            </w:pPr>
          </w:p>
        </w:tc>
        <w:tc>
          <w:tcPr>
            <w:tcW w:w="620" w:type="dxa"/>
            <w:noWrap w:val="0"/>
            <w:vAlign w:val="center"/>
          </w:tcPr>
          <w:p>
            <w:pPr>
              <w:spacing w:line="360" w:lineRule="auto"/>
              <w:jc w:val="center"/>
              <w:rPr>
                <w:rFonts w:hint="eastAsia" w:ascii="仿宋" w:hAnsi="仿宋" w:eastAsia="仿宋" w:cs="仿宋"/>
                <w:szCs w:val="21"/>
              </w:rPr>
            </w:pPr>
          </w:p>
        </w:tc>
        <w:tc>
          <w:tcPr>
            <w:tcW w:w="589" w:type="dxa"/>
            <w:noWrap w:val="0"/>
            <w:vAlign w:val="center"/>
          </w:tcPr>
          <w:p>
            <w:pPr>
              <w:spacing w:line="360" w:lineRule="auto"/>
              <w:jc w:val="center"/>
              <w:rPr>
                <w:rFonts w:hint="eastAsia" w:ascii="仿宋" w:hAnsi="仿宋" w:eastAsia="仿宋" w:cs="仿宋"/>
                <w:szCs w:val="21"/>
              </w:rPr>
            </w:pPr>
          </w:p>
        </w:tc>
        <w:tc>
          <w:tcPr>
            <w:tcW w:w="558" w:type="dxa"/>
            <w:vMerge w:val="continue"/>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555" w:type="dxa"/>
            <w:vMerge w:val="continue"/>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仿宋" w:hAnsi="仿宋" w:eastAsia="仿宋" w:cs="仿宋"/>
                <w:szCs w:val="21"/>
              </w:rPr>
            </w:pPr>
          </w:p>
        </w:tc>
        <w:tc>
          <w:tcPr>
            <w:tcW w:w="459" w:type="dxa"/>
            <w:tcBorders>
              <w:top w:val="single" w:color="auto" w:sz="4" w:space="0"/>
              <w:left w:val="single" w:color="auto" w:sz="12" w:space="0"/>
              <w:bottom w:val="single" w:color="auto" w:sz="4" w:space="0"/>
              <w:righ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3</w:t>
            </w:r>
          </w:p>
        </w:tc>
        <w:tc>
          <w:tcPr>
            <w:tcW w:w="1104" w:type="dxa"/>
            <w:tcBorders>
              <w:lef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中药药剂学</w:t>
            </w:r>
          </w:p>
        </w:tc>
        <w:tc>
          <w:tcPr>
            <w:tcW w:w="1088" w:type="dxa"/>
            <w:noWrap w:val="0"/>
            <w:vAlign w:val="top"/>
          </w:tcPr>
          <w:p>
            <w:pPr>
              <w:rPr>
                <w:rFonts w:hint="eastAsia" w:ascii="仿宋" w:hAnsi="仿宋" w:eastAsia="仿宋" w:cs="仿宋"/>
                <w:szCs w:val="21"/>
              </w:rPr>
            </w:pPr>
            <w:r>
              <w:rPr>
                <w:rFonts w:hint="eastAsia" w:ascii="仿宋" w:hAnsi="仿宋" w:eastAsia="仿宋" w:cs="仿宋"/>
                <w:color w:val="000000"/>
                <w:kern w:val="0"/>
                <w:szCs w:val="21"/>
              </w:rPr>
              <w:t>312030204</w:t>
            </w:r>
          </w:p>
        </w:tc>
        <w:tc>
          <w:tcPr>
            <w:tcW w:w="484" w:type="dxa"/>
            <w:noWrap w:val="0"/>
            <w:vAlign w:val="center"/>
          </w:tcPr>
          <w:p>
            <w:pPr>
              <w:rPr>
                <w:rFonts w:hint="eastAsia" w:ascii="仿宋" w:hAnsi="仿宋" w:eastAsia="仿宋" w:cs="仿宋"/>
                <w:szCs w:val="21"/>
              </w:rPr>
            </w:pPr>
            <w:r>
              <w:rPr>
                <w:rFonts w:hint="eastAsia" w:ascii="仿宋" w:hAnsi="仿宋" w:eastAsia="仿宋" w:cs="仿宋"/>
                <w:szCs w:val="21"/>
              </w:rPr>
              <w:t>1</w:t>
            </w:r>
          </w:p>
        </w:tc>
        <w:tc>
          <w:tcPr>
            <w:tcW w:w="650" w:type="dxa"/>
            <w:noWrap w:val="0"/>
            <w:vAlign w:val="center"/>
          </w:tcPr>
          <w:p>
            <w:pPr>
              <w:jc w:val="center"/>
              <w:rPr>
                <w:rFonts w:hint="eastAsia" w:ascii="仿宋" w:hAnsi="仿宋" w:eastAsia="仿宋" w:cs="仿宋"/>
                <w:kern w:val="0"/>
                <w:szCs w:val="21"/>
              </w:rPr>
            </w:pPr>
            <w:r>
              <w:rPr>
                <w:rFonts w:hint="eastAsia" w:ascii="仿宋" w:hAnsi="仿宋" w:eastAsia="仿宋" w:cs="仿宋"/>
                <w:kern w:val="0"/>
                <w:szCs w:val="21"/>
              </w:rPr>
              <w:t>28</w:t>
            </w:r>
          </w:p>
        </w:tc>
        <w:tc>
          <w:tcPr>
            <w:tcW w:w="605" w:type="dxa"/>
            <w:noWrap w:val="0"/>
            <w:vAlign w:val="center"/>
          </w:tcPr>
          <w:p>
            <w:pPr>
              <w:jc w:val="center"/>
              <w:rPr>
                <w:rFonts w:hint="eastAsia" w:ascii="仿宋" w:hAnsi="仿宋" w:eastAsia="仿宋" w:cs="仿宋"/>
                <w:kern w:val="0"/>
                <w:szCs w:val="21"/>
              </w:rPr>
            </w:pPr>
            <w:r>
              <w:rPr>
                <w:rFonts w:hint="eastAsia" w:ascii="仿宋" w:hAnsi="仿宋" w:eastAsia="仿宋" w:cs="仿宋"/>
                <w:kern w:val="0"/>
                <w:szCs w:val="21"/>
              </w:rPr>
              <w:t>2</w:t>
            </w:r>
          </w:p>
        </w:tc>
        <w:tc>
          <w:tcPr>
            <w:tcW w:w="756" w:type="dxa"/>
            <w:noWrap w:val="0"/>
            <w:vAlign w:val="center"/>
          </w:tcPr>
          <w:p>
            <w:pPr>
              <w:spacing w:line="360" w:lineRule="auto"/>
              <w:jc w:val="center"/>
              <w:rPr>
                <w:rFonts w:hint="eastAsia" w:ascii="仿宋" w:hAnsi="仿宋" w:eastAsia="仿宋" w:cs="仿宋"/>
                <w:szCs w:val="21"/>
              </w:rPr>
            </w:pPr>
          </w:p>
        </w:tc>
        <w:tc>
          <w:tcPr>
            <w:tcW w:w="665" w:type="dxa"/>
            <w:noWrap w:val="0"/>
            <w:vAlign w:val="center"/>
          </w:tcPr>
          <w:p>
            <w:pPr>
              <w:spacing w:line="360" w:lineRule="auto"/>
              <w:jc w:val="center"/>
              <w:rPr>
                <w:rFonts w:hint="eastAsia" w:ascii="仿宋" w:hAnsi="仿宋" w:eastAsia="仿宋" w:cs="仿宋"/>
                <w:szCs w:val="21"/>
              </w:rPr>
            </w:pPr>
          </w:p>
        </w:tc>
        <w:tc>
          <w:tcPr>
            <w:tcW w:w="635" w:type="dxa"/>
            <w:noWrap w:val="0"/>
            <w:vAlign w:val="center"/>
          </w:tcPr>
          <w:p>
            <w:pPr>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w:t>
            </w:r>
          </w:p>
        </w:tc>
        <w:tc>
          <w:tcPr>
            <w:tcW w:w="620" w:type="dxa"/>
            <w:noWrap w:val="0"/>
            <w:vAlign w:val="center"/>
          </w:tcPr>
          <w:p>
            <w:pPr>
              <w:spacing w:line="360" w:lineRule="auto"/>
              <w:jc w:val="center"/>
              <w:rPr>
                <w:rFonts w:hint="eastAsia" w:ascii="仿宋" w:hAnsi="仿宋" w:eastAsia="仿宋" w:cs="仿宋"/>
                <w:szCs w:val="21"/>
              </w:rPr>
            </w:pPr>
          </w:p>
        </w:tc>
        <w:tc>
          <w:tcPr>
            <w:tcW w:w="589" w:type="dxa"/>
            <w:noWrap w:val="0"/>
            <w:vAlign w:val="center"/>
          </w:tcPr>
          <w:p>
            <w:pPr>
              <w:spacing w:line="360" w:lineRule="auto"/>
              <w:jc w:val="center"/>
              <w:rPr>
                <w:rFonts w:hint="eastAsia" w:ascii="仿宋" w:hAnsi="仿宋" w:eastAsia="仿宋" w:cs="仿宋"/>
                <w:szCs w:val="21"/>
              </w:rPr>
            </w:pPr>
          </w:p>
        </w:tc>
        <w:tc>
          <w:tcPr>
            <w:tcW w:w="558" w:type="dxa"/>
            <w:vMerge w:val="continue"/>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 w:hRule="atLeast"/>
          <w:jc w:val="center"/>
        </w:trPr>
        <w:tc>
          <w:tcPr>
            <w:tcW w:w="555" w:type="dxa"/>
            <w:vMerge w:val="continue"/>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仿宋" w:hAnsi="仿宋" w:eastAsia="仿宋" w:cs="仿宋"/>
                <w:szCs w:val="21"/>
              </w:rPr>
            </w:pPr>
          </w:p>
        </w:tc>
        <w:tc>
          <w:tcPr>
            <w:tcW w:w="459" w:type="dxa"/>
            <w:tcBorders>
              <w:top w:val="single" w:color="auto" w:sz="4" w:space="0"/>
              <w:left w:val="single" w:color="auto" w:sz="12" w:space="0"/>
              <w:bottom w:val="single" w:color="auto" w:sz="4" w:space="0"/>
              <w:righ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4</w:t>
            </w:r>
          </w:p>
        </w:tc>
        <w:tc>
          <w:tcPr>
            <w:tcW w:w="1104" w:type="dxa"/>
            <w:tcBorders>
              <w:lef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微生物学</w:t>
            </w:r>
          </w:p>
        </w:tc>
        <w:tc>
          <w:tcPr>
            <w:tcW w:w="1088" w:type="dxa"/>
            <w:noWrap w:val="0"/>
            <w:vAlign w:val="top"/>
          </w:tcPr>
          <w:p>
            <w:pPr>
              <w:rPr>
                <w:rFonts w:hint="eastAsia" w:ascii="仿宋" w:hAnsi="仿宋" w:eastAsia="仿宋" w:cs="仿宋"/>
                <w:szCs w:val="21"/>
              </w:rPr>
            </w:pPr>
            <w:r>
              <w:rPr>
                <w:rFonts w:hint="eastAsia" w:ascii="仿宋" w:hAnsi="仿宋" w:eastAsia="仿宋" w:cs="仿宋"/>
                <w:color w:val="000000"/>
                <w:kern w:val="0"/>
                <w:szCs w:val="21"/>
              </w:rPr>
              <w:t>312030105</w:t>
            </w:r>
          </w:p>
        </w:tc>
        <w:tc>
          <w:tcPr>
            <w:tcW w:w="484" w:type="dxa"/>
            <w:noWrap w:val="0"/>
            <w:vAlign w:val="center"/>
          </w:tcPr>
          <w:p>
            <w:pPr>
              <w:rPr>
                <w:rFonts w:hint="eastAsia" w:ascii="仿宋" w:hAnsi="仿宋" w:eastAsia="仿宋" w:cs="仿宋"/>
                <w:szCs w:val="21"/>
              </w:rPr>
            </w:pPr>
            <w:r>
              <w:rPr>
                <w:rFonts w:hint="eastAsia" w:ascii="仿宋" w:hAnsi="仿宋" w:eastAsia="仿宋" w:cs="仿宋"/>
                <w:szCs w:val="21"/>
              </w:rPr>
              <w:t>1</w:t>
            </w:r>
          </w:p>
        </w:tc>
        <w:tc>
          <w:tcPr>
            <w:tcW w:w="650" w:type="dxa"/>
            <w:noWrap w:val="0"/>
            <w:vAlign w:val="center"/>
          </w:tcPr>
          <w:p>
            <w:pPr>
              <w:jc w:val="center"/>
              <w:rPr>
                <w:rFonts w:hint="eastAsia" w:ascii="仿宋" w:hAnsi="仿宋" w:eastAsia="仿宋" w:cs="仿宋"/>
                <w:szCs w:val="21"/>
              </w:rPr>
            </w:pPr>
            <w:r>
              <w:rPr>
                <w:rFonts w:hint="eastAsia" w:ascii="仿宋" w:hAnsi="仿宋" w:eastAsia="仿宋" w:cs="仿宋"/>
                <w:szCs w:val="21"/>
              </w:rPr>
              <w:t>28</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756" w:type="dxa"/>
            <w:noWrap w:val="0"/>
            <w:vAlign w:val="center"/>
          </w:tcPr>
          <w:p>
            <w:pPr>
              <w:spacing w:line="360" w:lineRule="auto"/>
              <w:jc w:val="center"/>
              <w:rPr>
                <w:rFonts w:hint="eastAsia" w:ascii="仿宋" w:hAnsi="仿宋" w:eastAsia="仿宋" w:cs="仿宋"/>
                <w:szCs w:val="21"/>
              </w:rPr>
            </w:pPr>
          </w:p>
        </w:tc>
        <w:tc>
          <w:tcPr>
            <w:tcW w:w="665" w:type="dxa"/>
            <w:noWrap w:val="0"/>
            <w:vAlign w:val="center"/>
          </w:tcPr>
          <w:p>
            <w:pPr>
              <w:spacing w:line="360" w:lineRule="auto"/>
              <w:jc w:val="center"/>
              <w:rPr>
                <w:rFonts w:hint="eastAsia" w:ascii="仿宋" w:hAnsi="仿宋" w:eastAsia="仿宋" w:cs="仿宋"/>
                <w:szCs w:val="21"/>
              </w:rPr>
            </w:pPr>
          </w:p>
        </w:tc>
        <w:tc>
          <w:tcPr>
            <w:tcW w:w="635" w:type="dxa"/>
            <w:noWrap w:val="0"/>
            <w:vAlign w:val="center"/>
          </w:tcPr>
          <w:p>
            <w:pPr>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w:t>
            </w:r>
          </w:p>
        </w:tc>
        <w:tc>
          <w:tcPr>
            <w:tcW w:w="620" w:type="dxa"/>
            <w:noWrap w:val="0"/>
            <w:vAlign w:val="center"/>
          </w:tcPr>
          <w:p>
            <w:pPr>
              <w:spacing w:line="360" w:lineRule="auto"/>
              <w:jc w:val="center"/>
              <w:rPr>
                <w:rFonts w:hint="eastAsia" w:ascii="仿宋" w:hAnsi="仿宋" w:eastAsia="仿宋" w:cs="仿宋"/>
                <w:szCs w:val="21"/>
              </w:rPr>
            </w:pPr>
          </w:p>
        </w:tc>
        <w:tc>
          <w:tcPr>
            <w:tcW w:w="589" w:type="dxa"/>
            <w:noWrap w:val="0"/>
            <w:vAlign w:val="center"/>
          </w:tcPr>
          <w:p>
            <w:pPr>
              <w:spacing w:line="360" w:lineRule="auto"/>
              <w:jc w:val="center"/>
              <w:rPr>
                <w:rFonts w:hint="eastAsia" w:ascii="仿宋" w:hAnsi="仿宋" w:eastAsia="仿宋" w:cs="仿宋"/>
                <w:szCs w:val="21"/>
              </w:rPr>
            </w:pPr>
          </w:p>
        </w:tc>
        <w:tc>
          <w:tcPr>
            <w:tcW w:w="558" w:type="dxa"/>
            <w:vMerge w:val="continue"/>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0" w:hRule="atLeast"/>
          <w:jc w:val="center"/>
        </w:trPr>
        <w:tc>
          <w:tcPr>
            <w:tcW w:w="555" w:type="dxa"/>
            <w:vMerge w:val="continue"/>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仿宋" w:hAnsi="仿宋" w:eastAsia="仿宋" w:cs="仿宋"/>
                <w:szCs w:val="21"/>
              </w:rPr>
            </w:pPr>
          </w:p>
        </w:tc>
        <w:tc>
          <w:tcPr>
            <w:tcW w:w="459" w:type="dxa"/>
            <w:tcBorders>
              <w:top w:val="single" w:color="auto" w:sz="4" w:space="0"/>
              <w:left w:val="single" w:color="auto" w:sz="12" w:space="0"/>
              <w:bottom w:val="single" w:color="auto" w:sz="4" w:space="0"/>
              <w:righ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5</w:t>
            </w:r>
          </w:p>
        </w:tc>
        <w:tc>
          <w:tcPr>
            <w:tcW w:w="1104" w:type="dxa"/>
            <w:tcBorders>
              <w:lef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中药药剂学</w:t>
            </w:r>
          </w:p>
        </w:tc>
        <w:tc>
          <w:tcPr>
            <w:tcW w:w="1088" w:type="dxa"/>
            <w:noWrap w:val="0"/>
            <w:vAlign w:val="top"/>
          </w:tcPr>
          <w:p>
            <w:pPr>
              <w:rPr>
                <w:rFonts w:hint="eastAsia" w:ascii="仿宋" w:hAnsi="仿宋" w:eastAsia="仿宋" w:cs="仿宋"/>
                <w:szCs w:val="21"/>
              </w:rPr>
            </w:pPr>
            <w:r>
              <w:rPr>
                <w:rFonts w:hint="eastAsia" w:ascii="仿宋" w:hAnsi="仿宋" w:eastAsia="仿宋" w:cs="仿宋"/>
                <w:color w:val="000000"/>
                <w:kern w:val="0"/>
                <w:szCs w:val="21"/>
              </w:rPr>
              <w:t>312030204</w:t>
            </w:r>
          </w:p>
        </w:tc>
        <w:tc>
          <w:tcPr>
            <w:tcW w:w="484" w:type="dxa"/>
            <w:noWrap w:val="0"/>
            <w:vAlign w:val="center"/>
          </w:tcPr>
          <w:p>
            <w:pPr>
              <w:rPr>
                <w:rFonts w:hint="eastAsia" w:ascii="仿宋" w:hAnsi="仿宋" w:eastAsia="仿宋" w:cs="仿宋"/>
                <w:szCs w:val="21"/>
              </w:rPr>
            </w:pPr>
            <w:r>
              <w:rPr>
                <w:rFonts w:hint="eastAsia" w:ascii="仿宋" w:hAnsi="仿宋" w:eastAsia="仿宋" w:cs="仿宋"/>
                <w:szCs w:val="21"/>
              </w:rPr>
              <w:t>1</w:t>
            </w:r>
          </w:p>
        </w:tc>
        <w:tc>
          <w:tcPr>
            <w:tcW w:w="650" w:type="dxa"/>
            <w:noWrap w:val="0"/>
            <w:vAlign w:val="center"/>
          </w:tcPr>
          <w:p>
            <w:pPr>
              <w:jc w:val="center"/>
              <w:rPr>
                <w:rFonts w:hint="eastAsia" w:ascii="仿宋" w:hAnsi="仿宋" w:eastAsia="仿宋" w:cs="仿宋"/>
                <w:szCs w:val="21"/>
              </w:rPr>
            </w:pPr>
            <w:r>
              <w:rPr>
                <w:rFonts w:hint="eastAsia" w:ascii="仿宋" w:hAnsi="仿宋" w:eastAsia="仿宋" w:cs="仿宋"/>
                <w:szCs w:val="21"/>
              </w:rPr>
              <w:t>28</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756" w:type="dxa"/>
            <w:noWrap w:val="0"/>
            <w:vAlign w:val="center"/>
          </w:tcPr>
          <w:p>
            <w:pPr>
              <w:spacing w:line="360" w:lineRule="auto"/>
              <w:jc w:val="center"/>
              <w:rPr>
                <w:rFonts w:hint="eastAsia" w:ascii="仿宋" w:hAnsi="仿宋" w:eastAsia="仿宋" w:cs="仿宋"/>
                <w:szCs w:val="21"/>
              </w:rPr>
            </w:pPr>
          </w:p>
        </w:tc>
        <w:tc>
          <w:tcPr>
            <w:tcW w:w="665" w:type="dxa"/>
            <w:noWrap w:val="0"/>
            <w:vAlign w:val="center"/>
          </w:tcPr>
          <w:p>
            <w:pPr>
              <w:spacing w:line="360" w:lineRule="auto"/>
              <w:jc w:val="center"/>
              <w:rPr>
                <w:rFonts w:hint="eastAsia" w:ascii="仿宋" w:hAnsi="仿宋" w:eastAsia="仿宋" w:cs="仿宋"/>
                <w:szCs w:val="21"/>
              </w:rPr>
            </w:pPr>
          </w:p>
        </w:tc>
        <w:tc>
          <w:tcPr>
            <w:tcW w:w="635" w:type="dxa"/>
            <w:noWrap w:val="0"/>
            <w:vAlign w:val="center"/>
          </w:tcPr>
          <w:p>
            <w:pPr>
              <w:spacing w:line="360" w:lineRule="auto"/>
              <w:jc w:val="center"/>
              <w:rPr>
                <w:rFonts w:hint="eastAsia" w:ascii="仿宋" w:hAnsi="仿宋" w:eastAsia="仿宋" w:cs="仿宋"/>
                <w:szCs w:val="21"/>
              </w:rPr>
            </w:pPr>
          </w:p>
        </w:tc>
        <w:tc>
          <w:tcPr>
            <w:tcW w:w="620" w:type="dxa"/>
            <w:noWrap w:val="0"/>
            <w:vAlign w:val="center"/>
          </w:tcPr>
          <w:p>
            <w:pPr>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w:t>
            </w:r>
          </w:p>
        </w:tc>
        <w:tc>
          <w:tcPr>
            <w:tcW w:w="589" w:type="dxa"/>
            <w:noWrap w:val="0"/>
            <w:vAlign w:val="center"/>
          </w:tcPr>
          <w:p>
            <w:pPr>
              <w:spacing w:line="360" w:lineRule="auto"/>
              <w:jc w:val="center"/>
              <w:rPr>
                <w:rFonts w:hint="eastAsia" w:ascii="仿宋" w:hAnsi="仿宋" w:eastAsia="仿宋" w:cs="仿宋"/>
                <w:szCs w:val="21"/>
              </w:rPr>
            </w:pPr>
          </w:p>
        </w:tc>
        <w:tc>
          <w:tcPr>
            <w:tcW w:w="558" w:type="dxa"/>
            <w:vMerge w:val="continue"/>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jc w:val="center"/>
        </w:trPr>
        <w:tc>
          <w:tcPr>
            <w:tcW w:w="555" w:type="dxa"/>
            <w:vMerge w:val="continue"/>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仿宋" w:hAnsi="仿宋" w:eastAsia="仿宋" w:cs="仿宋"/>
                <w:szCs w:val="21"/>
              </w:rPr>
            </w:pPr>
          </w:p>
        </w:tc>
        <w:tc>
          <w:tcPr>
            <w:tcW w:w="459" w:type="dxa"/>
            <w:tcBorders>
              <w:top w:val="single" w:color="auto" w:sz="4" w:space="0"/>
              <w:left w:val="single" w:color="auto" w:sz="12" w:space="0"/>
              <w:bottom w:val="single" w:color="auto" w:sz="4" w:space="0"/>
              <w:righ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6</w:t>
            </w:r>
          </w:p>
        </w:tc>
        <w:tc>
          <w:tcPr>
            <w:tcW w:w="1104" w:type="dxa"/>
            <w:tcBorders>
              <w:lef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中药制剂分析技术</w:t>
            </w:r>
          </w:p>
        </w:tc>
        <w:tc>
          <w:tcPr>
            <w:tcW w:w="1088" w:type="dxa"/>
            <w:noWrap w:val="0"/>
            <w:vAlign w:val="top"/>
          </w:tcPr>
          <w:p>
            <w:pPr>
              <w:rPr>
                <w:rFonts w:hint="eastAsia" w:ascii="仿宋" w:hAnsi="仿宋" w:eastAsia="仿宋" w:cs="仿宋"/>
                <w:szCs w:val="21"/>
              </w:rPr>
            </w:pPr>
            <w:r>
              <w:rPr>
                <w:rFonts w:hint="eastAsia" w:ascii="仿宋" w:hAnsi="仿宋" w:eastAsia="仿宋" w:cs="仿宋"/>
                <w:color w:val="000000"/>
                <w:kern w:val="0"/>
                <w:szCs w:val="21"/>
              </w:rPr>
              <w:t>312030206</w:t>
            </w:r>
          </w:p>
        </w:tc>
        <w:tc>
          <w:tcPr>
            <w:tcW w:w="484" w:type="dxa"/>
            <w:noWrap w:val="0"/>
            <w:vAlign w:val="center"/>
          </w:tcPr>
          <w:p>
            <w:pPr>
              <w:rPr>
                <w:rFonts w:hint="eastAsia" w:ascii="仿宋" w:hAnsi="仿宋" w:eastAsia="仿宋" w:cs="仿宋"/>
                <w:szCs w:val="21"/>
              </w:rPr>
            </w:pPr>
            <w:r>
              <w:rPr>
                <w:rFonts w:hint="eastAsia" w:ascii="仿宋" w:hAnsi="仿宋" w:eastAsia="仿宋" w:cs="仿宋"/>
                <w:szCs w:val="21"/>
              </w:rPr>
              <w:t>1</w:t>
            </w:r>
          </w:p>
        </w:tc>
        <w:tc>
          <w:tcPr>
            <w:tcW w:w="650" w:type="dxa"/>
            <w:noWrap w:val="0"/>
            <w:vAlign w:val="center"/>
          </w:tcPr>
          <w:p>
            <w:pPr>
              <w:jc w:val="center"/>
              <w:rPr>
                <w:rFonts w:hint="eastAsia" w:ascii="仿宋" w:hAnsi="仿宋" w:eastAsia="仿宋" w:cs="仿宋"/>
                <w:szCs w:val="21"/>
              </w:rPr>
            </w:pPr>
            <w:r>
              <w:rPr>
                <w:rFonts w:hint="eastAsia" w:ascii="仿宋" w:hAnsi="仿宋" w:eastAsia="仿宋" w:cs="仿宋"/>
                <w:szCs w:val="21"/>
              </w:rPr>
              <w:t>28</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756" w:type="dxa"/>
            <w:noWrap w:val="0"/>
            <w:vAlign w:val="center"/>
          </w:tcPr>
          <w:p>
            <w:pPr>
              <w:spacing w:line="360" w:lineRule="auto"/>
              <w:jc w:val="center"/>
              <w:rPr>
                <w:rFonts w:hint="eastAsia" w:ascii="仿宋" w:hAnsi="仿宋" w:eastAsia="仿宋" w:cs="仿宋"/>
                <w:szCs w:val="21"/>
              </w:rPr>
            </w:pPr>
          </w:p>
        </w:tc>
        <w:tc>
          <w:tcPr>
            <w:tcW w:w="665" w:type="dxa"/>
            <w:noWrap w:val="0"/>
            <w:vAlign w:val="center"/>
          </w:tcPr>
          <w:p>
            <w:pPr>
              <w:spacing w:line="360" w:lineRule="auto"/>
              <w:jc w:val="center"/>
              <w:rPr>
                <w:rFonts w:hint="eastAsia" w:ascii="仿宋" w:hAnsi="仿宋" w:eastAsia="仿宋" w:cs="仿宋"/>
                <w:szCs w:val="21"/>
              </w:rPr>
            </w:pPr>
          </w:p>
        </w:tc>
        <w:tc>
          <w:tcPr>
            <w:tcW w:w="635" w:type="dxa"/>
            <w:noWrap w:val="0"/>
            <w:vAlign w:val="center"/>
          </w:tcPr>
          <w:p>
            <w:pPr>
              <w:spacing w:line="360" w:lineRule="auto"/>
              <w:jc w:val="center"/>
              <w:rPr>
                <w:rFonts w:hint="eastAsia" w:ascii="仿宋" w:hAnsi="仿宋" w:eastAsia="仿宋" w:cs="仿宋"/>
                <w:szCs w:val="21"/>
              </w:rPr>
            </w:pPr>
          </w:p>
        </w:tc>
        <w:tc>
          <w:tcPr>
            <w:tcW w:w="620" w:type="dxa"/>
            <w:noWrap w:val="0"/>
            <w:vAlign w:val="center"/>
          </w:tcPr>
          <w:p>
            <w:pPr>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w:t>
            </w:r>
          </w:p>
        </w:tc>
        <w:tc>
          <w:tcPr>
            <w:tcW w:w="589" w:type="dxa"/>
            <w:noWrap w:val="0"/>
            <w:vAlign w:val="center"/>
          </w:tcPr>
          <w:p>
            <w:pPr>
              <w:spacing w:line="360" w:lineRule="auto"/>
              <w:jc w:val="center"/>
              <w:rPr>
                <w:rFonts w:hint="eastAsia" w:ascii="仿宋" w:hAnsi="仿宋" w:eastAsia="仿宋" w:cs="仿宋"/>
                <w:szCs w:val="21"/>
              </w:rPr>
            </w:pPr>
          </w:p>
        </w:tc>
        <w:tc>
          <w:tcPr>
            <w:tcW w:w="558" w:type="dxa"/>
            <w:vMerge w:val="continue"/>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jc w:val="center"/>
        </w:trPr>
        <w:tc>
          <w:tcPr>
            <w:tcW w:w="555" w:type="dxa"/>
            <w:vMerge w:val="restart"/>
            <w:tcBorders>
              <w:top w:val="single" w:color="auto" w:sz="4" w:space="0"/>
              <w:right w:val="single" w:color="auto" w:sz="12" w:space="0"/>
            </w:tcBorders>
            <w:noWrap w:val="0"/>
            <w:vAlign w:val="center"/>
          </w:tcPr>
          <w:p>
            <w:pPr>
              <w:rPr>
                <w:rFonts w:hint="eastAsia" w:ascii="仿宋" w:hAnsi="仿宋" w:eastAsia="仿宋" w:cs="仿宋"/>
                <w:bCs/>
                <w:szCs w:val="21"/>
              </w:rPr>
            </w:pPr>
            <w:r>
              <w:rPr>
                <w:rFonts w:hint="eastAsia" w:ascii="仿宋" w:hAnsi="仿宋" w:eastAsia="仿宋" w:cs="仿宋"/>
                <w:bCs/>
                <w:szCs w:val="21"/>
              </w:rPr>
              <w:t>职业综合</w:t>
            </w:r>
          </w:p>
        </w:tc>
        <w:tc>
          <w:tcPr>
            <w:tcW w:w="459" w:type="dxa"/>
            <w:tcBorders>
              <w:top w:val="single" w:color="auto" w:sz="4" w:space="0"/>
              <w:left w:val="single" w:color="auto" w:sz="12" w:space="0"/>
            </w:tcBorders>
            <w:noWrap w:val="0"/>
            <w:vAlign w:val="center"/>
          </w:tcPr>
          <w:p>
            <w:pPr>
              <w:rPr>
                <w:rFonts w:hint="eastAsia" w:ascii="仿宋" w:hAnsi="仿宋" w:eastAsia="仿宋" w:cs="仿宋"/>
                <w:szCs w:val="21"/>
              </w:rPr>
            </w:pPr>
            <w:r>
              <w:rPr>
                <w:rFonts w:hint="eastAsia" w:ascii="仿宋" w:hAnsi="仿宋" w:eastAsia="仿宋" w:cs="仿宋"/>
                <w:szCs w:val="21"/>
              </w:rPr>
              <w:t>10</w:t>
            </w:r>
          </w:p>
        </w:tc>
        <w:tc>
          <w:tcPr>
            <w:tcW w:w="1104" w:type="dxa"/>
            <w:noWrap w:val="0"/>
            <w:vAlign w:val="center"/>
          </w:tcPr>
          <w:p>
            <w:pPr>
              <w:jc w:val="center"/>
              <w:rPr>
                <w:rFonts w:hint="eastAsia" w:ascii="仿宋" w:hAnsi="仿宋" w:eastAsia="仿宋" w:cs="仿宋"/>
                <w:szCs w:val="21"/>
              </w:rPr>
            </w:pPr>
            <w:r>
              <w:rPr>
                <w:rFonts w:hint="eastAsia" w:ascii="仿宋" w:hAnsi="仿宋" w:eastAsia="仿宋" w:cs="仿宋"/>
                <w:szCs w:val="21"/>
              </w:rPr>
              <w:t>顶岗实习</w:t>
            </w:r>
          </w:p>
        </w:tc>
        <w:tc>
          <w:tcPr>
            <w:tcW w:w="1088" w:type="dxa"/>
            <w:noWrap w:val="0"/>
            <w:vAlign w:val="top"/>
          </w:tcPr>
          <w:p>
            <w:pPr>
              <w:rPr>
                <w:rFonts w:hint="eastAsia" w:ascii="仿宋" w:hAnsi="仿宋" w:eastAsia="仿宋" w:cs="仿宋"/>
                <w:szCs w:val="21"/>
              </w:rPr>
            </w:pPr>
          </w:p>
        </w:tc>
        <w:tc>
          <w:tcPr>
            <w:tcW w:w="484" w:type="dxa"/>
            <w:noWrap w:val="0"/>
            <w:vAlign w:val="center"/>
          </w:tcPr>
          <w:p>
            <w:pPr>
              <w:rPr>
                <w:rFonts w:hint="eastAsia" w:ascii="仿宋" w:hAnsi="仿宋" w:eastAsia="仿宋" w:cs="仿宋"/>
                <w:szCs w:val="21"/>
              </w:rPr>
            </w:pPr>
            <w:r>
              <w:rPr>
                <w:rFonts w:hint="eastAsia" w:ascii="仿宋" w:hAnsi="仿宋" w:eastAsia="仿宋" w:cs="仿宋"/>
                <w:szCs w:val="21"/>
              </w:rPr>
              <w:t>40</w:t>
            </w:r>
          </w:p>
        </w:tc>
        <w:tc>
          <w:tcPr>
            <w:tcW w:w="650" w:type="dxa"/>
            <w:noWrap w:val="0"/>
            <w:vAlign w:val="center"/>
          </w:tcPr>
          <w:p>
            <w:pPr>
              <w:jc w:val="center"/>
              <w:rPr>
                <w:rFonts w:hint="eastAsia" w:ascii="仿宋" w:hAnsi="仿宋" w:eastAsia="仿宋" w:cs="仿宋"/>
                <w:szCs w:val="21"/>
              </w:rPr>
            </w:pPr>
            <w:r>
              <w:rPr>
                <w:rFonts w:hint="eastAsia" w:ascii="仿宋" w:hAnsi="仿宋" w:eastAsia="仿宋" w:cs="仿宋"/>
                <w:szCs w:val="21"/>
              </w:rPr>
              <w:t>1200</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16</w:t>
            </w:r>
          </w:p>
        </w:tc>
        <w:tc>
          <w:tcPr>
            <w:tcW w:w="756" w:type="dxa"/>
            <w:noWrap w:val="0"/>
            <w:vAlign w:val="center"/>
          </w:tcPr>
          <w:p>
            <w:pPr>
              <w:jc w:val="center"/>
              <w:rPr>
                <w:rFonts w:hint="eastAsia" w:ascii="仿宋" w:hAnsi="仿宋" w:eastAsia="仿宋" w:cs="仿宋"/>
                <w:szCs w:val="21"/>
              </w:rPr>
            </w:pPr>
          </w:p>
        </w:tc>
        <w:tc>
          <w:tcPr>
            <w:tcW w:w="665" w:type="dxa"/>
            <w:noWrap w:val="0"/>
            <w:vAlign w:val="center"/>
          </w:tcPr>
          <w:p>
            <w:pPr>
              <w:jc w:val="center"/>
              <w:rPr>
                <w:rFonts w:hint="eastAsia" w:ascii="仿宋" w:hAnsi="仿宋" w:eastAsia="仿宋" w:cs="仿宋"/>
                <w:szCs w:val="21"/>
              </w:rPr>
            </w:pPr>
          </w:p>
        </w:tc>
        <w:tc>
          <w:tcPr>
            <w:tcW w:w="635" w:type="dxa"/>
            <w:noWrap w:val="0"/>
            <w:vAlign w:val="center"/>
          </w:tcPr>
          <w:p>
            <w:pPr>
              <w:jc w:val="center"/>
              <w:rPr>
                <w:rFonts w:hint="eastAsia" w:ascii="仿宋" w:hAnsi="仿宋" w:eastAsia="仿宋" w:cs="仿宋"/>
                <w:szCs w:val="21"/>
              </w:rPr>
            </w:pPr>
          </w:p>
        </w:tc>
        <w:tc>
          <w:tcPr>
            <w:tcW w:w="620" w:type="dxa"/>
            <w:noWrap w:val="0"/>
            <w:vAlign w:val="center"/>
          </w:tcPr>
          <w:p>
            <w:pPr>
              <w:jc w:val="center"/>
              <w:rPr>
                <w:rFonts w:hint="eastAsia" w:ascii="仿宋" w:hAnsi="仿宋" w:eastAsia="仿宋" w:cs="仿宋"/>
                <w:szCs w:val="21"/>
              </w:rPr>
            </w:pPr>
          </w:p>
        </w:tc>
        <w:tc>
          <w:tcPr>
            <w:tcW w:w="589" w:type="dxa"/>
            <w:noWrap w:val="0"/>
            <w:vAlign w:val="center"/>
          </w:tcPr>
          <w:p>
            <w:pPr>
              <w:jc w:val="center"/>
              <w:rPr>
                <w:rFonts w:hint="eastAsia" w:ascii="仿宋" w:hAnsi="仿宋" w:eastAsia="仿宋" w:cs="仿宋"/>
                <w:szCs w:val="21"/>
              </w:rPr>
            </w:pPr>
          </w:p>
        </w:tc>
        <w:tc>
          <w:tcPr>
            <w:tcW w:w="558" w:type="dxa"/>
            <w:vMerge w:val="continue"/>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1" w:hRule="atLeast"/>
          <w:jc w:val="center"/>
        </w:trPr>
        <w:tc>
          <w:tcPr>
            <w:tcW w:w="555" w:type="dxa"/>
            <w:vMerge w:val="continue"/>
            <w:tcBorders>
              <w:right w:val="single" w:color="auto" w:sz="12" w:space="0"/>
            </w:tcBorders>
            <w:noWrap w:val="0"/>
            <w:vAlign w:val="center"/>
          </w:tcPr>
          <w:p>
            <w:pPr>
              <w:jc w:val="center"/>
              <w:rPr>
                <w:rFonts w:hint="eastAsia" w:ascii="仿宋" w:hAnsi="仿宋" w:eastAsia="仿宋" w:cs="仿宋"/>
                <w:szCs w:val="21"/>
              </w:rPr>
            </w:pPr>
          </w:p>
        </w:tc>
        <w:tc>
          <w:tcPr>
            <w:tcW w:w="459" w:type="dxa"/>
            <w:tcBorders>
              <w:left w:val="single" w:color="auto" w:sz="12" w:space="0"/>
            </w:tcBorders>
            <w:noWrap w:val="0"/>
            <w:vAlign w:val="center"/>
          </w:tcPr>
          <w:p>
            <w:pPr>
              <w:jc w:val="center"/>
              <w:rPr>
                <w:rFonts w:hint="eastAsia" w:ascii="仿宋" w:hAnsi="仿宋" w:eastAsia="仿宋" w:cs="仿宋"/>
                <w:szCs w:val="21"/>
              </w:rPr>
            </w:pPr>
            <w:r>
              <w:rPr>
                <w:rFonts w:hint="eastAsia" w:ascii="仿宋" w:hAnsi="仿宋" w:eastAsia="仿宋" w:cs="仿宋"/>
                <w:szCs w:val="21"/>
              </w:rPr>
              <w:t>11</w:t>
            </w:r>
          </w:p>
        </w:tc>
        <w:tc>
          <w:tcPr>
            <w:tcW w:w="1104" w:type="dxa"/>
            <w:noWrap w:val="0"/>
            <w:vAlign w:val="center"/>
          </w:tcPr>
          <w:p>
            <w:pPr>
              <w:jc w:val="center"/>
              <w:rPr>
                <w:rFonts w:hint="eastAsia" w:ascii="仿宋" w:hAnsi="仿宋" w:eastAsia="仿宋" w:cs="仿宋"/>
                <w:szCs w:val="21"/>
              </w:rPr>
            </w:pPr>
            <w:r>
              <w:rPr>
                <w:rFonts w:hint="eastAsia" w:ascii="仿宋" w:hAnsi="仿宋" w:eastAsia="仿宋" w:cs="仿宋"/>
                <w:szCs w:val="21"/>
              </w:rPr>
              <w:t>毕业设计</w:t>
            </w:r>
          </w:p>
        </w:tc>
        <w:tc>
          <w:tcPr>
            <w:tcW w:w="1088" w:type="dxa"/>
            <w:noWrap w:val="0"/>
            <w:vAlign w:val="top"/>
          </w:tcPr>
          <w:p>
            <w:pPr>
              <w:jc w:val="center"/>
              <w:rPr>
                <w:rFonts w:hint="eastAsia" w:ascii="仿宋" w:hAnsi="仿宋" w:eastAsia="仿宋" w:cs="仿宋"/>
                <w:szCs w:val="21"/>
              </w:rPr>
            </w:pPr>
          </w:p>
        </w:tc>
        <w:tc>
          <w:tcPr>
            <w:tcW w:w="484" w:type="dxa"/>
            <w:noWrap w:val="0"/>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650" w:type="dxa"/>
            <w:noWrap w:val="0"/>
            <w:vAlign w:val="center"/>
          </w:tcPr>
          <w:p>
            <w:pPr>
              <w:jc w:val="center"/>
              <w:rPr>
                <w:rFonts w:hint="eastAsia" w:ascii="仿宋" w:hAnsi="仿宋" w:eastAsia="仿宋" w:cs="仿宋"/>
                <w:szCs w:val="21"/>
              </w:rPr>
            </w:pPr>
            <w:r>
              <w:rPr>
                <w:rFonts w:hint="eastAsia" w:ascii="仿宋" w:hAnsi="仿宋" w:eastAsia="仿宋" w:cs="仿宋"/>
                <w:szCs w:val="21"/>
              </w:rPr>
              <w:t>60</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756" w:type="dxa"/>
            <w:noWrap w:val="0"/>
            <w:vAlign w:val="center"/>
          </w:tcPr>
          <w:p>
            <w:pPr>
              <w:jc w:val="center"/>
              <w:rPr>
                <w:rFonts w:hint="eastAsia" w:ascii="仿宋" w:hAnsi="仿宋" w:eastAsia="仿宋" w:cs="仿宋"/>
                <w:szCs w:val="21"/>
              </w:rPr>
            </w:pPr>
          </w:p>
        </w:tc>
        <w:tc>
          <w:tcPr>
            <w:tcW w:w="665" w:type="dxa"/>
            <w:noWrap w:val="0"/>
            <w:vAlign w:val="center"/>
          </w:tcPr>
          <w:p>
            <w:pPr>
              <w:jc w:val="center"/>
              <w:rPr>
                <w:rFonts w:hint="eastAsia" w:ascii="仿宋" w:hAnsi="仿宋" w:eastAsia="仿宋" w:cs="仿宋"/>
                <w:szCs w:val="21"/>
              </w:rPr>
            </w:pPr>
          </w:p>
        </w:tc>
        <w:tc>
          <w:tcPr>
            <w:tcW w:w="635" w:type="dxa"/>
            <w:noWrap w:val="0"/>
            <w:vAlign w:val="center"/>
          </w:tcPr>
          <w:p>
            <w:pPr>
              <w:jc w:val="center"/>
              <w:rPr>
                <w:rFonts w:hint="eastAsia" w:ascii="仿宋" w:hAnsi="仿宋" w:eastAsia="仿宋" w:cs="仿宋"/>
                <w:szCs w:val="21"/>
              </w:rPr>
            </w:pPr>
          </w:p>
        </w:tc>
        <w:tc>
          <w:tcPr>
            <w:tcW w:w="620" w:type="dxa"/>
            <w:noWrap w:val="0"/>
            <w:vAlign w:val="center"/>
          </w:tcPr>
          <w:p>
            <w:pPr>
              <w:jc w:val="center"/>
              <w:rPr>
                <w:rFonts w:hint="eastAsia" w:ascii="仿宋" w:hAnsi="仿宋" w:eastAsia="仿宋" w:cs="仿宋"/>
                <w:szCs w:val="21"/>
              </w:rPr>
            </w:pPr>
          </w:p>
        </w:tc>
        <w:tc>
          <w:tcPr>
            <w:tcW w:w="589" w:type="dxa"/>
            <w:noWrap w:val="0"/>
            <w:vAlign w:val="center"/>
          </w:tcPr>
          <w:p>
            <w:pPr>
              <w:jc w:val="center"/>
              <w:rPr>
                <w:rFonts w:hint="eastAsia" w:ascii="仿宋" w:hAnsi="仿宋" w:eastAsia="仿宋" w:cs="仿宋"/>
                <w:szCs w:val="21"/>
              </w:rPr>
            </w:pPr>
          </w:p>
        </w:tc>
        <w:tc>
          <w:tcPr>
            <w:tcW w:w="558" w:type="dxa"/>
            <w:vMerge w:val="continue"/>
            <w:noWrap w:val="0"/>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555" w:type="dxa"/>
            <w:noWrap w:val="0"/>
            <w:vAlign w:val="center"/>
          </w:tcPr>
          <w:p>
            <w:pPr>
              <w:jc w:val="center"/>
              <w:rPr>
                <w:rFonts w:hint="eastAsia" w:ascii="仿宋" w:hAnsi="仿宋" w:eastAsia="仿宋" w:cs="仿宋"/>
                <w:szCs w:val="21"/>
              </w:rPr>
            </w:pPr>
          </w:p>
        </w:tc>
        <w:tc>
          <w:tcPr>
            <w:tcW w:w="1563" w:type="dxa"/>
            <w:gridSpan w:val="2"/>
            <w:noWrap w:val="0"/>
            <w:vAlign w:val="center"/>
          </w:tcPr>
          <w:p>
            <w:pPr>
              <w:jc w:val="center"/>
              <w:rPr>
                <w:rFonts w:hint="eastAsia" w:ascii="仿宋" w:hAnsi="仿宋" w:eastAsia="仿宋" w:cs="仿宋"/>
                <w:szCs w:val="21"/>
              </w:rPr>
            </w:pPr>
            <w:r>
              <w:rPr>
                <w:rFonts w:hint="eastAsia" w:ascii="仿宋" w:hAnsi="仿宋" w:eastAsia="仿宋" w:cs="仿宋"/>
                <w:szCs w:val="21"/>
              </w:rPr>
              <w:t>合计</w:t>
            </w:r>
          </w:p>
        </w:tc>
        <w:tc>
          <w:tcPr>
            <w:tcW w:w="1088" w:type="dxa"/>
            <w:noWrap w:val="0"/>
            <w:vAlign w:val="center"/>
          </w:tcPr>
          <w:p>
            <w:pPr>
              <w:jc w:val="center"/>
              <w:rPr>
                <w:rFonts w:hint="eastAsia" w:ascii="仿宋" w:hAnsi="仿宋" w:eastAsia="仿宋" w:cs="仿宋"/>
                <w:szCs w:val="21"/>
              </w:rPr>
            </w:pPr>
          </w:p>
        </w:tc>
        <w:tc>
          <w:tcPr>
            <w:tcW w:w="484" w:type="dxa"/>
            <w:noWrap w:val="0"/>
            <w:vAlign w:val="center"/>
          </w:tcPr>
          <w:p>
            <w:pPr>
              <w:jc w:val="center"/>
              <w:rPr>
                <w:rFonts w:hint="eastAsia" w:ascii="仿宋" w:hAnsi="仿宋" w:eastAsia="仿宋" w:cs="仿宋"/>
                <w:szCs w:val="21"/>
              </w:rPr>
            </w:pPr>
            <w:r>
              <w:rPr>
                <w:rFonts w:hint="eastAsia" w:ascii="仿宋" w:hAnsi="仿宋" w:eastAsia="仿宋" w:cs="仿宋"/>
                <w:szCs w:val="21"/>
              </w:rPr>
              <w:t>48</w:t>
            </w:r>
          </w:p>
        </w:tc>
        <w:tc>
          <w:tcPr>
            <w:tcW w:w="650" w:type="dxa"/>
            <w:noWrap w:val="0"/>
            <w:vAlign w:val="top"/>
          </w:tcPr>
          <w:p>
            <w:pPr>
              <w:jc w:val="center"/>
              <w:rPr>
                <w:rFonts w:hint="eastAsia" w:ascii="仿宋" w:hAnsi="仿宋" w:eastAsia="仿宋" w:cs="仿宋"/>
                <w:szCs w:val="21"/>
              </w:rPr>
            </w:pPr>
            <w:r>
              <w:rPr>
                <w:rFonts w:hint="eastAsia" w:ascii="仿宋" w:hAnsi="仿宋" w:eastAsia="仿宋" w:cs="仿宋"/>
                <w:szCs w:val="21"/>
              </w:rPr>
              <w:t>1428</w:t>
            </w:r>
          </w:p>
        </w:tc>
        <w:tc>
          <w:tcPr>
            <w:tcW w:w="605" w:type="dxa"/>
            <w:noWrap w:val="0"/>
            <w:vAlign w:val="center"/>
          </w:tcPr>
          <w:p>
            <w:pPr>
              <w:jc w:val="center"/>
              <w:rPr>
                <w:rFonts w:hint="eastAsia" w:ascii="仿宋" w:hAnsi="仿宋" w:eastAsia="仿宋" w:cs="仿宋"/>
                <w:szCs w:val="21"/>
              </w:rPr>
            </w:pPr>
            <w:r>
              <w:rPr>
                <w:rFonts w:hint="eastAsia" w:ascii="仿宋" w:hAnsi="仿宋" w:eastAsia="仿宋" w:cs="仿宋"/>
                <w:szCs w:val="21"/>
              </w:rPr>
              <w:t>32</w:t>
            </w:r>
          </w:p>
        </w:tc>
        <w:tc>
          <w:tcPr>
            <w:tcW w:w="756" w:type="dxa"/>
            <w:noWrap w:val="0"/>
            <w:vAlign w:val="center"/>
          </w:tcPr>
          <w:p>
            <w:pPr>
              <w:jc w:val="center"/>
              <w:rPr>
                <w:rFonts w:hint="eastAsia" w:ascii="仿宋" w:hAnsi="仿宋" w:eastAsia="仿宋" w:cs="仿宋"/>
                <w:szCs w:val="21"/>
              </w:rPr>
            </w:pPr>
          </w:p>
        </w:tc>
        <w:tc>
          <w:tcPr>
            <w:tcW w:w="665" w:type="dxa"/>
            <w:noWrap w:val="0"/>
            <w:vAlign w:val="center"/>
          </w:tcPr>
          <w:p>
            <w:pPr>
              <w:jc w:val="center"/>
              <w:rPr>
                <w:rFonts w:hint="eastAsia" w:ascii="仿宋" w:hAnsi="仿宋" w:eastAsia="仿宋" w:cs="仿宋"/>
                <w:szCs w:val="21"/>
              </w:rPr>
            </w:pPr>
          </w:p>
        </w:tc>
        <w:tc>
          <w:tcPr>
            <w:tcW w:w="635" w:type="dxa"/>
            <w:noWrap w:val="0"/>
            <w:vAlign w:val="center"/>
          </w:tcPr>
          <w:p>
            <w:pPr>
              <w:jc w:val="center"/>
              <w:rPr>
                <w:rFonts w:hint="eastAsia" w:ascii="仿宋" w:hAnsi="仿宋" w:eastAsia="仿宋" w:cs="仿宋"/>
                <w:szCs w:val="21"/>
              </w:rPr>
            </w:pPr>
          </w:p>
        </w:tc>
        <w:tc>
          <w:tcPr>
            <w:tcW w:w="620" w:type="dxa"/>
            <w:noWrap w:val="0"/>
            <w:vAlign w:val="center"/>
          </w:tcPr>
          <w:p>
            <w:pPr>
              <w:jc w:val="center"/>
              <w:rPr>
                <w:rFonts w:hint="eastAsia" w:ascii="仿宋" w:hAnsi="仿宋" w:eastAsia="仿宋" w:cs="仿宋"/>
                <w:szCs w:val="21"/>
              </w:rPr>
            </w:pPr>
          </w:p>
        </w:tc>
        <w:tc>
          <w:tcPr>
            <w:tcW w:w="589" w:type="dxa"/>
            <w:noWrap w:val="0"/>
            <w:vAlign w:val="center"/>
          </w:tcPr>
          <w:p>
            <w:pPr>
              <w:jc w:val="center"/>
              <w:rPr>
                <w:rFonts w:hint="eastAsia" w:ascii="仿宋" w:hAnsi="仿宋" w:eastAsia="仿宋" w:cs="仿宋"/>
                <w:szCs w:val="21"/>
              </w:rPr>
            </w:pPr>
          </w:p>
        </w:tc>
        <w:tc>
          <w:tcPr>
            <w:tcW w:w="558" w:type="dxa"/>
            <w:noWrap w:val="0"/>
            <w:vAlign w:val="center"/>
          </w:tcPr>
          <w:p>
            <w:pPr>
              <w:jc w:val="center"/>
              <w:rPr>
                <w:rFonts w:hint="eastAsia" w:ascii="仿宋" w:hAnsi="仿宋" w:eastAsia="仿宋" w:cs="仿宋"/>
                <w:szCs w:val="21"/>
              </w:rPr>
            </w:pPr>
          </w:p>
        </w:tc>
      </w:tr>
    </w:tbl>
    <w:p>
      <w:pPr>
        <w:spacing w:line="300" w:lineRule="auto"/>
        <w:rPr>
          <w:rFonts w:hint="eastAsia" w:ascii="仿宋" w:hAnsi="仿宋" w:eastAsia="仿宋" w:cs="仿宋"/>
          <w:sz w:val="24"/>
        </w:rPr>
      </w:pPr>
      <w:r>
        <w:rPr>
          <w:rFonts w:hint="eastAsia" w:ascii="仿宋" w:hAnsi="仿宋" w:eastAsia="仿宋" w:cs="仿宋"/>
          <w:sz w:val="24"/>
        </w:rPr>
        <w:t xml:space="preserve">  说明：第二、第三、第四学期的实践周数为2周。</w:t>
      </w:r>
    </w:p>
    <w:p>
      <w:pPr>
        <w:rPr>
          <w:rFonts w:hint="eastAsia"/>
          <w:lang w:val="en-US" w:eastAsia="zh-CN"/>
        </w:rPr>
      </w:pPr>
    </w:p>
    <w:p>
      <w:pPr>
        <w:rPr>
          <w:rFonts w:hint="eastAsia" w:ascii="仿宋" w:hAnsi="仿宋" w:eastAsia="仿宋" w:cs="仿宋"/>
          <w:b/>
          <w:sz w:val="24"/>
          <w:szCs w:val="24"/>
          <w:lang w:val="zh-CN"/>
        </w:rPr>
      </w:pPr>
      <w:bookmarkStart w:id="44" w:name="_Toc19850_WPSOffice_Level2"/>
      <w:r>
        <w:rPr>
          <w:rFonts w:hint="eastAsia" w:ascii="仿宋" w:hAnsi="仿宋" w:eastAsia="仿宋" w:cs="仿宋"/>
          <w:b/>
          <w:sz w:val="24"/>
          <w:szCs w:val="24"/>
          <w:lang w:val="zh-CN"/>
        </w:rPr>
        <w:t>（三）、课外科技活动</w:t>
      </w:r>
      <w:bookmarkEnd w:id="44"/>
    </w:p>
    <w:p>
      <w:pPr>
        <w:ind w:firstLine="435"/>
        <w:rPr>
          <w:rFonts w:hint="eastAsia" w:ascii="仿宋" w:hAnsi="仿宋" w:eastAsia="仿宋" w:cs="仿宋"/>
          <w:sz w:val="24"/>
          <w:szCs w:val="24"/>
        </w:rPr>
      </w:pPr>
      <w:r>
        <w:rPr>
          <w:rFonts w:hint="eastAsia" w:ascii="仿宋" w:hAnsi="仿宋" w:eastAsia="仿宋" w:cs="仿宋"/>
          <w:sz w:val="24"/>
          <w:szCs w:val="24"/>
        </w:rPr>
        <w:t>1.要培养学生独立思维，研究分析问题的能力，以及理论联系实际，努力将所学的知识用于解决各种工程实际问题的能力。教师可提出问题，同时鼓励学生自己提出问题，带问题查阅资料，勇于探索，大胆创新，并以专题报告的形式公开发表自己的见解。为激发学生们的主动学习和研究探索问题的积极性，把“专题报告”计入到平时成绩中，对其中特别优秀者，经面试和综合评定，达到要求者可不参加期末考试，直接评定成绩。对成绩不满意者，也可再参加期末考试。</w:t>
      </w:r>
    </w:p>
    <w:p>
      <w:pPr>
        <w:ind w:firstLine="496" w:firstLineChars="207"/>
        <w:rPr>
          <w:rFonts w:hint="eastAsia" w:ascii="仿宋" w:hAnsi="仿宋" w:eastAsia="仿宋" w:cs="仿宋"/>
          <w:sz w:val="24"/>
          <w:szCs w:val="24"/>
        </w:rPr>
      </w:pPr>
      <w:r>
        <w:rPr>
          <w:rFonts w:hint="eastAsia" w:ascii="仿宋" w:hAnsi="仿宋" w:eastAsia="仿宋" w:cs="仿宋"/>
          <w:sz w:val="24"/>
          <w:szCs w:val="24"/>
        </w:rPr>
        <w:t>2.将为本课程提供“教-学-做”一体化的教学情景，使学生在真实的环境中学习药物制剂的制备及质量控制。</w:t>
      </w:r>
    </w:p>
    <w:p>
      <w:pPr>
        <w:pStyle w:val="2"/>
        <w:numPr>
          <w:ilvl w:val="0"/>
          <w:numId w:val="1"/>
        </w:numPr>
        <w:bidi w:val="0"/>
        <w:rPr>
          <w:rFonts w:hint="eastAsia"/>
        </w:rPr>
      </w:pPr>
      <w:bookmarkStart w:id="45" w:name="_Toc19850_WPSOffice_Level1"/>
      <w:r>
        <w:rPr>
          <w:rFonts w:hint="eastAsia"/>
          <w:lang w:eastAsia="zh-CN"/>
        </w:rPr>
        <w:t>教学实施</w:t>
      </w:r>
      <w:bookmarkEnd w:id="45"/>
    </w:p>
    <w:p>
      <w:pPr>
        <w:pStyle w:val="3"/>
        <w:bidi w:val="0"/>
        <w:rPr>
          <w:rFonts w:hint="eastAsia" w:ascii="宋体" w:hAnsi="宋体" w:cs="黑体"/>
          <w:b/>
          <w:szCs w:val="28"/>
          <w:lang w:val="zh-CN"/>
        </w:rPr>
      </w:pPr>
      <w:bookmarkStart w:id="46" w:name="_Toc6487_WPSOffice_Level2"/>
      <w:r>
        <w:rPr>
          <w:rFonts w:hint="eastAsia"/>
          <w:lang w:val="zh-CN"/>
        </w:rPr>
        <w:t>（一）开展教学活动</w:t>
      </w:r>
      <w:bookmarkEnd w:id="46"/>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集体备课。</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试讲。</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互相听课。</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组织专家教授进行课堂教学检查，并对教师进行讲评、学生对教师评价，老师对任课班级的评价。</w:t>
      </w:r>
    </w:p>
    <w:p>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教学法研讨，定期召开教学法研究活动，撰写教研论文。</w:t>
      </w:r>
    </w:p>
    <w:p>
      <w:pPr>
        <w:pStyle w:val="3"/>
        <w:bidi w:val="0"/>
        <w:rPr>
          <w:rFonts w:hint="eastAsia"/>
          <w:lang w:val="zh-CN"/>
        </w:rPr>
      </w:pPr>
      <w:bookmarkStart w:id="47" w:name="_Toc32118_WPSOffice_Level2"/>
      <w:r>
        <w:rPr>
          <w:rFonts w:hint="eastAsia"/>
          <w:lang w:val="zh-CN"/>
        </w:rPr>
        <w:t>（二）课程资源的开发与利用</w:t>
      </w:r>
      <w:bookmarkEnd w:id="47"/>
    </w:p>
    <w:p>
      <w:pPr>
        <w:ind w:firstLine="480" w:firstLineChars="200"/>
        <w:rPr>
          <w:rFonts w:hint="eastAsia" w:ascii="仿宋" w:hAnsi="仿宋" w:eastAsia="仿宋" w:cs="仿宋"/>
          <w:sz w:val="24"/>
          <w:szCs w:val="24"/>
        </w:rPr>
      </w:pPr>
      <w:r>
        <w:rPr>
          <w:rFonts w:hint="eastAsia" w:ascii="仿宋" w:hAnsi="仿宋" w:eastAsia="仿宋" w:cs="仿宋"/>
          <w:sz w:val="24"/>
          <w:szCs w:val="24"/>
        </w:rPr>
        <w:t>1、视听光盘、教学仪器、多媒体仿真软件、多媒体课件等常用课程资源和现代化教学资源的开发和利用，与真实的工作场景象结合，丰富教学手段和方法，激发学生的学习兴趣，促进学生对知识的理解和掌握。同时建议加强课程资源的开发，建立跨校的多媒体课程资源的数据库，努力实现多媒体资源的共享，以提高课程资源利用效率。</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极开发和利用网络课程资源。充分利用诸如电子书籍、电子期刊、数据库、数字图书馆、教育网站和电子论坛等网上信息资源，促使教学从单一媒体向多种媒体转变、教学活动从信息的单向传递向双向交换转变、学生单独学习向合作学习转变。同时应积极创造条件搭建远程教学平台，扩大课程资源的交互空间。</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3、充分利用校企合作实习基地、学校实训室，开设课间见习、实习，满足学生综合职业能力培养的要求。</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4、建立本专业开放实训中心，使之具备现场教学、实训、职业技能证书考证的综合功能，实现教学与实训、培训、考证合一的目标，满足学生综合职业能力培养的要求。</w:t>
      </w:r>
    </w:p>
    <w:p>
      <w:pPr>
        <w:ind w:firstLine="472" w:firstLineChars="196"/>
        <w:rPr>
          <w:rFonts w:hint="eastAsia" w:ascii="仿宋" w:hAnsi="仿宋" w:eastAsia="仿宋" w:cs="仿宋"/>
          <w:b/>
          <w:sz w:val="24"/>
          <w:szCs w:val="24"/>
          <w:lang w:val="zh-CN"/>
        </w:rPr>
      </w:pPr>
      <w:bookmarkStart w:id="48" w:name="_Toc25464_WPSOffice_Level2"/>
      <w:r>
        <w:rPr>
          <w:rFonts w:hint="eastAsia" w:ascii="仿宋" w:hAnsi="仿宋" w:eastAsia="仿宋" w:cs="仿宋"/>
          <w:b/>
          <w:sz w:val="24"/>
          <w:szCs w:val="24"/>
          <w:lang w:val="zh-CN"/>
        </w:rPr>
        <w:t>（三）考核办法</w:t>
      </w:r>
      <w:bookmarkEnd w:id="48"/>
    </w:p>
    <w:p>
      <w:pPr>
        <w:ind w:firstLine="435"/>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考试中采用的基本方式</w:t>
      </w:r>
    </w:p>
    <w:p>
      <w:pPr>
        <w:ind w:firstLine="435"/>
        <w:rPr>
          <w:rFonts w:hint="eastAsia" w:ascii="仿宋" w:hAnsi="仿宋" w:eastAsia="仿宋" w:cs="仿宋"/>
          <w:sz w:val="24"/>
          <w:szCs w:val="24"/>
        </w:rPr>
      </w:pPr>
      <w:r>
        <w:rPr>
          <w:rFonts w:hint="eastAsia" w:ascii="仿宋" w:hAnsi="仿宋" w:eastAsia="仿宋" w:cs="仿宋"/>
          <w:sz w:val="24"/>
          <w:szCs w:val="24"/>
        </w:rPr>
        <w:t>从促进素质教育的指导思想出发，合理应用综述论文、笔试、课程设计、项目教学、小组答辩、学生自测等多种形式，使考试更能反应学生灵活应用所学知识进行综合分析解决实际问题的能力，引导学生更注重活学活用、创新意识、创新思维等综合素质的培养。</w:t>
      </w:r>
    </w:p>
    <w:p>
      <w:pPr>
        <w:ind w:firstLine="435"/>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命题原则</w:t>
      </w:r>
    </w:p>
    <w:p>
      <w:pPr>
        <w:numPr>
          <w:ilvl w:val="0"/>
          <w:numId w:val="8"/>
        </w:numPr>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严格按照该课程教学大纲和考核说明的要求命题。</w:t>
      </w:r>
    </w:p>
    <w:p>
      <w:pPr>
        <w:numPr>
          <w:ilvl w:val="0"/>
          <w:numId w:val="8"/>
        </w:numPr>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试题的覆盖面较广，并适当突出重点。</w:t>
      </w:r>
    </w:p>
    <w:p>
      <w:pPr>
        <w:numPr>
          <w:ilvl w:val="0"/>
          <w:numId w:val="8"/>
        </w:numPr>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试题的难易程度和题量适当，按难易程度分为三个层次：容易占40%，一般占40%较难占20%。</w:t>
      </w:r>
    </w:p>
    <w:p>
      <w:pPr>
        <w:numPr>
          <w:ilvl w:val="0"/>
          <w:numId w:val="8"/>
        </w:numPr>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统一命题，同一年级学生应做到统一命题。</w:t>
      </w:r>
    </w:p>
    <w:p>
      <w:pPr>
        <w:ind w:firstLine="435"/>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试题类型及其结构</w:t>
      </w:r>
    </w:p>
    <w:p>
      <w:pPr>
        <w:ind w:firstLine="435"/>
        <w:rPr>
          <w:rFonts w:hint="eastAsia" w:ascii="仿宋" w:hAnsi="仿宋" w:eastAsia="仿宋" w:cs="仿宋"/>
          <w:sz w:val="24"/>
          <w:szCs w:val="24"/>
        </w:rPr>
      </w:pPr>
      <w:r>
        <w:rPr>
          <w:rFonts w:hint="eastAsia" w:ascii="仿宋" w:hAnsi="仿宋" w:eastAsia="仿宋" w:cs="仿宋"/>
          <w:sz w:val="24"/>
          <w:szCs w:val="24"/>
        </w:rPr>
        <w:t>期末考试题型有名词解释、填空题、单项选择题、判断题、简答题。</w:t>
      </w:r>
    </w:p>
    <w:p>
      <w:pPr>
        <w:ind w:firstLine="435"/>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答题时限</w:t>
      </w:r>
    </w:p>
    <w:p>
      <w:pPr>
        <w:ind w:left="281" w:leftChars="134" w:firstLine="132" w:firstLineChars="55"/>
        <w:rPr>
          <w:rFonts w:hint="eastAsia" w:ascii="仿宋" w:hAnsi="仿宋" w:eastAsia="仿宋" w:cs="仿宋"/>
          <w:sz w:val="24"/>
          <w:szCs w:val="24"/>
        </w:rPr>
      </w:pPr>
      <w:r>
        <w:rPr>
          <w:rFonts w:hint="eastAsia" w:ascii="仿宋" w:hAnsi="仿宋" w:eastAsia="仿宋" w:cs="仿宋"/>
          <w:sz w:val="24"/>
          <w:szCs w:val="24"/>
        </w:rPr>
        <w:t>期末考试的答题时限为120分钟。</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5、</w:t>
      </w:r>
      <w:r>
        <w:rPr>
          <w:rFonts w:hint="eastAsia" w:ascii="仿宋" w:hAnsi="仿宋" w:eastAsia="仿宋" w:cs="仿宋"/>
          <w:sz w:val="24"/>
          <w:szCs w:val="24"/>
        </w:rPr>
        <w:t>考试及阅卷</w:t>
      </w:r>
    </w:p>
    <w:p>
      <w:pPr>
        <w:numPr>
          <w:ilvl w:val="0"/>
          <w:numId w:val="9"/>
        </w:numPr>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认真监考。严肃考场纪律，杜绝作弊现象，任课教师可交换监考，保证客观真实反映教学质量。</w:t>
      </w:r>
    </w:p>
    <w:p>
      <w:pPr>
        <w:numPr>
          <w:ilvl w:val="0"/>
          <w:numId w:val="9"/>
        </w:numPr>
        <w:ind w:left="425" w:leftChars="0" w:hanging="425" w:firstLineChars="0"/>
        <w:rPr>
          <w:rFonts w:hint="eastAsia" w:ascii="仿宋" w:hAnsi="仿宋" w:eastAsia="仿宋" w:cs="仿宋"/>
          <w:sz w:val="24"/>
          <w:szCs w:val="24"/>
        </w:rPr>
      </w:pPr>
      <w:r>
        <w:rPr>
          <w:rFonts w:hint="eastAsia" w:ascii="仿宋" w:hAnsi="仿宋" w:eastAsia="仿宋" w:cs="仿宋"/>
          <w:sz w:val="24"/>
          <w:szCs w:val="24"/>
        </w:rPr>
        <w:t xml:space="preserve">认真阅卷，阅卷必须科学公正，严格执行评分标准，要求流水操作，并安排复核，努力做到不出差错。 </w:t>
      </w:r>
    </w:p>
    <w:p>
      <w:pPr>
        <w:numPr>
          <w:ilvl w:val="0"/>
          <w:numId w:val="9"/>
        </w:numPr>
        <w:ind w:left="425" w:leftChars="0" w:hanging="425" w:firstLineChars="0"/>
        <w:rPr>
          <w:rFonts w:hint="eastAsia" w:ascii="仿宋" w:hAnsi="仿宋" w:eastAsia="仿宋" w:cs="仿宋"/>
          <w:sz w:val="24"/>
          <w:szCs w:val="24"/>
          <w:lang w:val="en-US" w:eastAsia="zh-CN"/>
        </w:rPr>
      </w:pPr>
      <w:r>
        <w:rPr>
          <w:rFonts w:hint="eastAsia" w:ascii="仿宋" w:hAnsi="仿宋" w:eastAsia="仿宋" w:cs="仿宋"/>
          <w:sz w:val="24"/>
          <w:szCs w:val="24"/>
        </w:rPr>
        <w:t>在成绩的统计方面，实行期末考试成绩占60%、实训成绩占30%与平时成绩占10%相结合的方式。平时成绩由小组讨论、自讲课、小结、小测试及平时上课出勤率及课堂纪律五个部分组成。</w:t>
      </w:r>
    </w:p>
    <w:p>
      <w:pPr>
        <w:rPr>
          <w:rFonts w:hint="eastAsia"/>
          <w:lang w:eastAsia="zh-CN"/>
        </w:rPr>
      </w:pPr>
    </w:p>
    <w:p>
      <w:pPr>
        <w:rPr>
          <w:rFonts w:hint="eastAsia"/>
        </w:rPr>
      </w:pPr>
      <w:bookmarkStart w:id="49" w:name="_GoBack"/>
      <w:bookmarkEnd w:id="49"/>
    </w:p>
    <w:sectPr>
      <w:footerReference r:id="rId3" w:type="default"/>
      <w:pgSz w:w="11906" w:h="16838"/>
      <w:pgMar w:top="1440" w:right="1463" w:bottom="1440" w:left="1463"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8</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8</w:t>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639CC"/>
    <w:multiLevelType w:val="singleLevel"/>
    <w:tmpl w:val="843639CC"/>
    <w:lvl w:ilvl="0" w:tentative="0">
      <w:start w:val="1"/>
      <w:numFmt w:val="chineseCounting"/>
      <w:suff w:val="space"/>
      <w:lvlText w:val="%1、"/>
      <w:lvlJc w:val="left"/>
      <w:pPr>
        <w:ind w:left="90" w:leftChars="0" w:firstLine="0" w:firstLineChars="0"/>
      </w:pPr>
      <w:rPr>
        <w:rFonts w:hint="eastAsia"/>
      </w:rPr>
    </w:lvl>
  </w:abstractNum>
  <w:abstractNum w:abstractNumId="1">
    <w:nsid w:val="A52706F3"/>
    <w:multiLevelType w:val="singleLevel"/>
    <w:tmpl w:val="A52706F3"/>
    <w:lvl w:ilvl="0" w:tentative="0">
      <w:start w:val="1"/>
      <w:numFmt w:val="decimal"/>
      <w:lvlText w:val="%1."/>
      <w:lvlJc w:val="left"/>
      <w:pPr>
        <w:tabs>
          <w:tab w:val="left" w:pos="312"/>
        </w:tabs>
      </w:pPr>
    </w:lvl>
  </w:abstractNum>
  <w:abstractNum w:abstractNumId="2">
    <w:nsid w:val="C07155FC"/>
    <w:multiLevelType w:val="singleLevel"/>
    <w:tmpl w:val="C07155FC"/>
    <w:lvl w:ilvl="0" w:tentative="0">
      <w:start w:val="1"/>
      <w:numFmt w:val="decimal"/>
      <w:suff w:val="space"/>
      <w:lvlText w:val="%1."/>
      <w:lvlJc w:val="left"/>
    </w:lvl>
  </w:abstractNum>
  <w:abstractNum w:abstractNumId="3">
    <w:nsid w:val="DE8D7DCD"/>
    <w:multiLevelType w:val="singleLevel"/>
    <w:tmpl w:val="DE8D7DCD"/>
    <w:lvl w:ilvl="0" w:tentative="0">
      <w:start w:val="1"/>
      <w:numFmt w:val="decimal"/>
      <w:suff w:val="space"/>
      <w:lvlText w:val="%1."/>
      <w:lvlJc w:val="left"/>
      <w:pPr>
        <w:ind w:left="90" w:leftChars="0" w:firstLine="0" w:firstLineChars="0"/>
      </w:pPr>
    </w:lvl>
  </w:abstractNum>
  <w:abstractNum w:abstractNumId="4">
    <w:nsid w:val="E273F7B9"/>
    <w:multiLevelType w:val="singleLevel"/>
    <w:tmpl w:val="E273F7B9"/>
    <w:lvl w:ilvl="0" w:tentative="0">
      <w:start w:val="1"/>
      <w:numFmt w:val="decimal"/>
      <w:lvlText w:val="(%1)"/>
      <w:lvlJc w:val="left"/>
      <w:pPr>
        <w:ind w:left="425" w:hanging="425"/>
      </w:pPr>
      <w:rPr>
        <w:rFonts w:hint="default"/>
      </w:rPr>
    </w:lvl>
  </w:abstractNum>
  <w:abstractNum w:abstractNumId="5">
    <w:nsid w:val="FAA390D5"/>
    <w:multiLevelType w:val="singleLevel"/>
    <w:tmpl w:val="FAA390D5"/>
    <w:lvl w:ilvl="0" w:tentative="0">
      <w:start w:val="1"/>
      <w:numFmt w:val="decimal"/>
      <w:suff w:val="nothing"/>
      <w:lvlText w:val="%1、"/>
      <w:lvlJc w:val="left"/>
    </w:lvl>
  </w:abstractNum>
  <w:abstractNum w:abstractNumId="6">
    <w:nsid w:val="02FBA044"/>
    <w:multiLevelType w:val="singleLevel"/>
    <w:tmpl w:val="02FBA044"/>
    <w:lvl w:ilvl="0" w:tentative="0">
      <w:start w:val="1"/>
      <w:numFmt w:val="chineseCounting"/>
      <w:suff w:val="space"/>
      <w:lvlText w:val="（%1）"/>
      <w:lvlJc w:val="left"/>
      <w:rPr>
        <w:rFonts w:hint="eastAsia"/>
      </w:rPr>
    </w:lvl>
  </w:abstractNum>
  <w:abstractNum w:abstractNumId="7">
    <w:nsid w:val="0444EC42"/>
    <w:multiLevelType w:val="singleLevel"/>
    <w:tmpl w:val="0444EC42"/>
    <w:lvl w:ilvl="0" w:tentative="0">
      <w:start w:val="1"/>
      <w:numFmt w:val="decimal"/>
      <w:lvlText w:val="(%1)"/>
      <w:lvlJc w:val="left"/>
      <w:pPr>
        <w:ind w:left="425" w:hanging="425"/>
      </w:pPr>
      <w:rPr>
        <w:rFonts w:hint="default"/>
      </w:rPr>
    </w:lvl>
  </w:abstractNum>
  <w:abstractNum w:abstractNumId="8">
    <w:nsid w:val="5AE841E0"/>
    <w:multiLevelType w:val="singleLevel"/>
    <w:tmpl w:val="5AE841E0"/>
    <w:lvl w:ilvl="0" w:tentative="0">
      <w:start w:val="1"/>
      <w:numFmt w:val="chineseCounting"/>
      <w:suff w:val="nothing"/>
      <w:lvlText w:val="（%1）"/>
      <w:lvlJc w:val="left"/>
      <w:rPr>
        <w:rFonts w:hint="eastAsia"/>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F173E"/>
    <w:rsid w:val="00026C98"/>
    <w:rsid w:val="009C095D"/>
    <w:rsid w:val="00D260DA"/>
    <w:rsid w:val="01201497"/>
    <w:rsid w:val="01B466F0"/>
    <w:rsid w:val="021B1D7F"/>
    <w:rsid w:val="02B90EE8"/>
    <w:rsid w:val="0390085E"/>
    <w:rsid w:val="03A47F23"/>
    <w:rsid w:val="03A93DC9"/>
    <w:rsid w:val="03E06AD5"/>
    <w:rsid w:val="04094251"/>
    <w:rsid w:val="042024E3"/>
    <w:rsid w:val="042D4C1F"/>
    <w:rsid w:val="043D24B6"/>
    <w:rsid w:val="05BF307A"/>
    <w:rsid w:val="05C01125"/>
    <w:rsid w:val="061121C2"/>
    <w:rsid w:val="072B2D11"/>
    <w:rsid w:val="07A16628"/>
    <w:rsid w:val="085F7301"/>
    <w:rsid w:val="095653D1"/>
    <w:rsid w:val="09734549"/>
    <w:rsid w:val="09835BF0"/>
    <w:rsid w:val="09EA4EE3"/>
    <w:rsid w:val="0A7476CC"/>
    <w:rsid w:val="0A9344CE"/>
    <w:rsid w:val="0AB97D6B"/>
    <w:rsid w:val="0B7A7F06"/>
    <w:rsid w:val="0BF37B47"/>
    <w:rsid w:val="0C623E74"/>
    <w:rsid w:val="0C6C3316"/>
    <w:rsid w:val="0DC92639"/>
    <w:rsid w:val="0E4810CD"/>
    <w:rsid w:val="0E5E6E0B"/>
    <w:rsid w:val="0F817D9A"/>
    <w:rsid w:val="0FA4696A"/>
    <w:rsid w:val="0FFB64EE"/>
    <w:rsid w:val="10107512"/>
    <w:rsid w:val="10407544"/>
    <w:rsid w:val="10EF1BBD"/>
    <w:rsid w:val="114B6C47"/>
    <w:rsid w:val="12E10DDA"/>
    <w:rsid w:val="13012686"/>
    <w:rsid w:val="132C6411"/>
    <w:rsid w:val="134613E6"/>
    <w:rsid w:val="135F421E"/>
    <w:rsid w:val="13830091"/>
    <w:rsid w:val="145C22EB"/>
    <w:rsid w:val="15816D91"/>
    <w:rsid w:val="16DF742D"/>
    <w:rsid w:val="16E23237"/>
    <w:rsid w:val="171F430F"/>
    <w:rsid w:val="17491CF0"/>
    <w:rsid w:val="18660831"/>
    <w:rsid w:val="193E73AE"/>
    <w:rsid w:val="194F3D55"/>
    <w:rsid w:val="1A72549A"/>
    <w:rsid w:val="1A8B5394"/>
    <w:rsid w:val="1AC76264"/>
    <w:rsid w:val="1BA65047"/>
    <w:rsid w:val="1BB24168"/>
    <w:rsid w:val="1C4518A2"/>
    <w:rsid w:val="1CB01734"/>
    <w:rsid w:val="1D16598D"/>
    <w:rsid w:val="1E3B306D"/>
    <w:rsid w:val="1E6E2D6E"/>
    <w:rsid w:val="1FD220B1"/>
    <w:rsid w:val="1FEB5BF3"/>
    <w:rsid w:val="20C342DE"/>
    <w:rsid w:val="21056066"/>
    <w:rsid w:val="21407D20"/>
    <w:rsid w:val="22DD3792"/>
    <w:rsid w:val="234B790E"/>
    <w:rsid w:val="242B256F"/>
    <w:rsid w:val="242F73AA"/>
    <w:rsid w:val="243019B3"/>
    <w:rsid w:val="245C60D7"/>
    <w:rsid w:val="259063E6"/>
    <w:rsid w:val="25AA1397"/>
    <w:rsid w:val="2638663B"/>
    <w:rsid w:val="26A36A72"/>
    <w:rsid w:val="27295B1F"/>
    <w:rsid w:val="27CB5D61"/>
    <w:rsid w:val="2894355A"/>
    <w:rsid w:val="29AB5980"/>
    <w:rsid w:val="29DB74B5"/>
    <w:rsid w:val="2A1D6C16"/>
    <w:rsid w:val="2A6D23AF"/>
    <w:rsid w:val="2B715751"/>
    <w:rsid w:val="2B930C12"/>
    <w:rsid w:val="2BFD4799"/>
    <w:rsid w:val="2C00213E"/>
    <w:rsid w:val="2C433EB8"/>
    <w:rsid w:val="2CFB3C82"/>
    <w:rsid w:val="2CFF3B2C"/>
    <w:rsid w:val="2E532B8D"/>
    <w:rsid w:val="2E955EA7"/>
    <w:rsid w:val="2ED6025B"/>
    <w:rsid w:val="2EDA0FEA"/>
    <w:rsid w:val="2EF30BB5"/>
    <w:rsid w:val="2F5168A5"/>
    <w:rsid w:val="2F706F78"/>
    <w:rsid w:val="2FB60468"/>
    <w:rsid w:val="30702F6A"/>
    <w:rsid w:val="30996B3F"/>
    <w:rsid w:val="3219132E"/>
    <w:rsid w:val="32B24B2D"/>
    <w:rsid w:val="33053855"/>
    <w:rsid w:val="336B638F"/>
    <w:rsid w:val="339A3F75"/>
    <w:rsid w:val="340D59AA"/>
    <w:rsid w:val="343A07A5"/>
    <w:rsid w:val="34FB0F80"/>
    <w:rsid w:val="354A2F92"/>
    <w:rsid w:val="35675451"/>
    <w:rsid w:val="3580375F"/>
    <w:rsid w:val="359647C7"/>
    <w:rsid w:val="35A03DF1"/>
    <w:rsid w:val="36284E0D"/>
    <w:rsid w:val="36AF1AAC"/>
    <w:rsid w:val="36D23D80"/>
    <w:rsid w:val="374D5DE7"/>
    <w:rsid w:val="37C84B6B"/>
    <w:rsid w:val="3889612B"/>
    <w:rsid w:val="38F54EDC"/>
    <w:rsid w:val="393C0DBB"/>
    <w:rsid w:val="395A2F66"/>
    <w:rsid w:val="3A830903"/>
    <w:rsid w:val="3B04752D"/>
    <w:rsid w:val="3B947F7F"/>
    <w:rsid w:val="3BCF0CBF"/>
    <w:rsid w:val="3BE319BE"/>
    <w:rsid w:val="3C2319BD"/>
    <w:rsid w:val="3C874B6D"/>
    <w:rsid w:val="3D8104A9"/>
    <w:rsid w:val="3E8B10FE"/>
    <w:rsid w:val="3EB5090C"/>
    <w:rsid w:val="3F5B71E3"/>
    <w:rsid w:val="3FFD396B"/>
    <w:rsid w:val="40811F65"/>
    <w:rsid w:val="408F4364"/>
    <w:rsid w:val="413D46F4"/>
    <w:rsid w:val="41D345D3"/>
    <w:rsid w:val="437B133F"/>
    <w:rsid w:val="43F14A84"/>
    <w:rsid w:val="44436B6B"/>
    <w:rsid w:val="4553461F"/>
    <w:rsid w:val="45693B25"/>
    <w:rsid w:val="457929D8"/>
    <w:rsid w:val="45941D77"/>
    <w:rsid w:val="461754BF"/>
    <w:rsid w:val="465A6CE5"/>
    <w:rsid w:val="46FA3C07"/>
    <w:rsid w:val="47307E26"/>
    <w:rsid w:val="48E95368"/>
    <w:rsid w:val="49F444C6"/>
    <w:rsid w:val="49FB2F3A"/>
    <w:rsid w:val="4ABA2805"/>
    <w:rsid w:val="4B5A4381"/>
    <w:rsid w:val="4BB00BD0"/>
    <w:rsid w:val="4BFF173E"/>
    <w:rsid w:val="4C58187B"/>
    <w:rsid w:val="4D3202C3"/>
    <w:rsid w:val="4D6C1152"/>
    <w:rsid w:val="4DCB7641"/>
    <w:rsid w:val="4E033159"/>
    <w:rsid w:val="4E2A302F"/>
    <w:rsid w:val="4EB967E0"/>
    <w:rsid w:val="4ECD7CC4"/>
    <w:rsid w:val="4F7E67D8"/>
    <w:rsid w:val="509E6CFE"/>
    <w:rsid w:val="51466099"/>
    <w:rsid w:val="51654B8F"/>
    <w:rsid w:val="518122B8"/>
    <w:rsid w:val="51DA5B2A"/>
    <w:rsid w:val="527045A9"/>
    <w:rsid w:val="54781F34"/>
    <w:rsid w:val="564E7AD6"/>
    <w:rsid w:val="57A37D4C"/>
    <w:rsid w:val="57A92F66"/>
    <w:rsid w:val="57C0114F"/>
    <w:rsid w:val="57F872A3"/>
    <w:rsid w:val="582401AB"/>
    <w:rsid w:val="58386E4F"/>
    <w:rsid w:val="58963F49"/>
    <w:rsid w:val="590D7A9E"/>
    <w:rsid w:val="594D56B8"/>
    <w:rsid w:val="59551336"/>
    <w:rsid w:val="59F45F3F"/>
    <w:rsid w:val="5A762536"/>
    <w:rsid w:val="5AC07549"/>
    <w:rsid w:val="5BD95659"/>
    <w:rsid w:val="5CC81C0D"/>
    <w:rsid w:val="5CEF11DA"/>
    <w:rsid w:val="5D042EBF"/>
    <w:rsid w:val="5D145D23"/>
    <w:rsid w:val="5D200C02"/>
    <w:rsid w:val="5D5D5E50"/>
    <w:rsid w:val="5E122DB3"/>
    <w:rsid w:val="5E4F1221"/>
    <w:rsid w:val="5EC5678A"/>
    <w:rsid w:val="5ECA15A9"/>
    <w:rsid w:val="5FAB463B"/>
    <w:rsid w:val="5FE91717"/>
    <w:rsid w:val="604253EE"/>
    <w:rsid w:val="605B348B"/>
    <w:rsid w:val="60B14F07"/>
    <w:rsid w:val="60C44F17"/>
    <w:rsid w:val="62055BD9"/>
    <w:rsid w:val="6253217E"/>
    <w:rsid w:val="637626D4"/>
    <w:rsid w:val="63FA025F"/>
    <w:rsid w:val="64077933"/>
    <w:rsid w:val="64BE564B"/>
    <w:rsid w:val="655353D6"/>
    <w:rsid w:val="662A7EB0"/>
    <w:rsid w:val="67097537"/>
    <w:rsid w:val="671E7197"/>
    <w:rsid w:val="67BC1B81"/>
    <w:rsid w:val="68041B6A"/>
    <w:rsid w:val="683E2D06"/>
    <w:rsid w:val="684F2D62"/>
    <w:rsid w:val="6921371D"/>
    <w:rsid w:val="69A747D4"/>
    <w:rsid w:val="69C2076B"/>
    <w:rsid w:val="6B894E92"/>
    <w:rsid w:val="6CE51255"/>
    <w:rsid w:val="6D42277A"/>
    <w:rsid w:val="6D9B5062"/>
    <w:rsid w:val="6DDA3B67"/>
    <w:rsid w:val="6EA02432"/>
    <w:rsid w:val="6F584656"/>
    <w:rsid w:val="6FFC2AA0"/>
    <w:rsid w:val="707923DD"/>
    <w:rsid w:val="71A86BE4"/>
    <w:rsid w:val="71FD2890"/>
    <w:rsid w:val="720700ED"/>
    <w:rsid w:val="72271CD1"/>
    <w:rsid w:val="72467B03"/>
    <w:rsid w:val="72835D9A"/>
    <w:rsid w:val="72EF4597"/>
    <w:rsid w:val="73A7378A"/>
    <w:rsid w:val="73CC1E62"/>
    <w:rsid w:val="7451418B"/>
    <w:rsid w:val="745E0CDA"/>
    <w:rsid w:val="74864196"/>
    <w:rsid w:val="74B678D7"/>
    <w:rsid w:val="752F1664"/>
    <w:rsid w:val="766144A6"/>
    <w:rsid w:val="769E192E"/>
    <w:rsid w:val="76B80FB2"/>
    <w:rsid w:val="77913F1E"/>
    <w:rsid w:val="783E65E5"/>
    <w:rsid w:val="78991F29"/>
    <w:rsid w:val="78AB0D3E"/>
    <w:rsid w:val="78C36C76"/>
    <w:rsid w:val="793060AE"/>
    <w:rsid w:val="793C528E"/>
    <w:rsid w:val="79502149"/>
    <w:rsid w:val="79867300"/>
    <w:rsid w:val="7A16360A"/>
    <w:rsid w:val="7AAF60E3"/>
    <w:rsid w:val="7B5A58E4"/>
    <w:rsid w:val="7BC63AD1"/>
    <w:rsid w:val="7C7C618F"/>
    <w:rsid w:val="7D497807"/>
    <w:rsid w:val="7E9A57DF"/>
    <w:rsid w:val="7EC81315"/>
    <w:rsid w:val="7ECA3F16"/>
    <w:rsid w:val="7F0E59E9"/>
    <w:rsid w:val="7FF35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240" w:lineRule="atLeast"/>
      <w:ind w:firstLine="482" w:firstLineChars="200"/>
      <w:outlineLvl w:val="0"/>
    </w:pPr>
    <w:rPr>
      <w:rFonts w:ascii="Times New Roman" w:hAnsi="Times New Roman" w:eastAsia="仿宋"/>
      <w:b/>
      <w:kern w:val="44"/>
      <w:sz w:val="24"/>
    </w:rPr>
  </w:style>
  <w:style w:type="paragraph" w:styleId="3">
    <w:name w:val="heading 2"/>
    <w:basedOn w:val="1"/>
    <w:next w:val="1"/>
    <w:link w:val="9"/>
    <w:unhideWhenUsed/>
    <w:qFormat/>
    <w:uiPriority w:val="0"/>
    <w:pPr>
      <w:keepNext/>
      <w:keepLines/>
      <w:spacing w:before="260" w:beforeLines="0" w:beforeAutospacing="0" w:after="260" w:afterLines="0" w:afterAutospacing="0" w:line="413" w:lineRule="auto"/>
      <w:ind w:firstLine="482" w:firstLineChars="200"/>
      <w:outlineLvl w:val="1"/>
    </w:pPr>
    <w:rPr>
      <w:rFonts w:ascii="Arial" w:hAnsi="Arial" w:eastAsia="仿宋"/>
      <w:b/>
      <w:sz w:val="21"/>
    </w:rPr>
  </w:style>
  <w:style w:type="character" w:default="1" w:styleId="8">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spacing w:line="240" w:lineRule="auto"/>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标题 2 Char"/>
    <w:link w:val="3"/>
    <w:qFormat/>
    <w:uiPriority w:val="0"/>
    <w:rPr>
      <w:rFonts w:ascii="Arial" w:hAnsi="Arial" w:eastAsia="仿宋"/>
      <w:b/>
      <w:sz w:val="21"/>
    </w:r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glossaryDocument" Target="glossary/document.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30ee70c-a8df-4c13-8dd1-f818e597265f}"/>
        <w:style w:val=""/>
        <w:category>
          <w:name w:val="常规"/>
          <w:gallery w:val="placeholder"/>
        </w:category>
        <w:types>
          <w:type w:val="bbPlcHdr"/>
        </w:types>
        <w:behaviors>
          <w:behavior w:val="content"/>
        </w:behaviors>
        <w:description w:val=""/>
        <w:guid w:val="{830ee70c-a8df-4c13-8dd1-f818e597265f}"/>
      </w:docPartPr>
      <w:docPartBody>
        <w:p>
          <w:r>
            <w:rPr>
              <w:color w:val="808080"/>
            </w:rPr>
            <w:t>单击此处输入文字。</w:t>
          </w:r>
        </w:p>
      </w:docPartBody>
    </w:docPart>
    <w:docPart>
      <w:docPartPr>
        <w:name w:val="{e6b7466e-4e2a-4624-a619-2221f9070eec}"/>
        <w:style w:val=""/>
        <w:category>
          <w:name w:val="常规"/>
          <w:gallery w:val="placeholder"/>
        </w:category>
        <w:types>
          <w:type w:val="bbPlcHdr"/>
        </w:types>
        <w:behaviors>
          <w:behavior w:val="content"/>
        </w:behaviors>
        <w:description w:val=""/>
        <w:guid w:val="{e6b7466e-4e2a-4624-a619-2221f9070eec}"/>
      </w:docPartPr>
      <w:docPartBody>
        <w:p>
          <w:r>
            <w:rPr>
              <w:color w:val="808080"/>
            </w:rPr>
            <w:t>单击此处输入文字。</w:t>
          </w:r>
        </w:p>
      </w:docPartBody>
    </w:docPart>
    <w:docPart>
      <w:docPartPr>
        <w:name w:val="{01ce8af5-8d68-4959-8988-b35c39bb5d18}"/>
        <w:style w:val=""/>
        <w:category>
          <w:name w:val="常规"/>
          <w:gallery w:val="placeholder"/>
        </w:category>
        <w:types>
          <w:type w:val="bbPlcHdr"/>
        </w:types>
        <w:behaviors>
          <w:behavior w:val="content"/>
        </w:behaviors>
        <w:description w:val=""/>
        <w:guid w:val="{01ce8af5-8d68-4959-8988-b35c39bb5d18}"/>
      </w:docPartPr>
      <w:docPartBody>
        <w:p>
          <w:r>
            <w:rPr>
              <w:color w:val="808080"/>
            </w:rPr>
            <w:t>单击此处输入文字。</w:t>
          </w:r>
        </w:p>
      </w:docPartBody>
    </w:docPart>
    <w:docPart>
      <w:docPartPr>
        <w:name w:val="{85741871-9810-4b27-84bc-ba533e547f18}"/>
        <w:style w:val=""/>
        <w:category>
          <w:name w:val="常规"/>
          <w:gallery w:val="placeholder"/>
        </w:category>
        <w:types>
          <w:type w:val="bbPlcHdr"/>
        </w:types>
        <w:behaviors>
          <w:behavior w:val="content"/>
        </w:behaviors>
        <w:description w:val=""/>
        <w:guid w:val="{85741871-9810-4b27-84bc-ba533e547f18}"/>
      </w:docPartPr>
      <w:docPartBody>
        <w:p>
          <w:r>
            <w:rPr>
              <w:color w:val="808080"/>
            </w:rPr>
            <w:t>单击此处输入文字。</w:t>
          </w:r>
        </w:p>
      </w:docPartBody>
    </w:docPart>
    <w:docPart>
      <w:docPartPr>
        <w:name w:val="{22f56457-4df3-4a7e-8725-c152a36e6c49}"/>
        <w:style w:val=""/>
        <w:category>
          <w:name w:val="常规"/>
          <w:gallery w:val="placeholder"/>
        </w:category>
        <w:types>
          <w:type w:val="bbPlcHdr"/>
        </w:types>
        <w:behaviors>
          <w:behavior w:val="content"/>
        </w:behaviors>
        <w:description w:val=""/>
        <w:guid w:val="{22f56457-4df3-4a7e-8725-c152a36e6c49}"/>
      </w:docPartPr>
      <w:docPartBody>
        <w:p>
          <w:r>
            <w:rPr>
              <w:color w:val="808080"/>
            </w:rPr>
            <w:t>单击此处输入文字。</w:t>
          </w:r>
        </w:p>
      </w:docPartBody>
    </w:docPart>
    <w:docPart>
      <w:docPartPr>
        <w:name w:val="{f6674c3f-1f66-4e14-9c4c-e1dc71a2a185}"/>
        <w:style w:val=""/>
        <w:category>
          <w:name w:val="常规"/>
          <w:gallery w:val="placeholder"/>
        </w:category>
        <w:types>
          <w:type w:val="bbPlcHdr"/>
        </w:types>
        <w:behaviors>
          <w:behavior w:val="content"/>
        </w:behaviors>
        <w:description w:val=""/>
        <w:guid w:val="{f6674c3f-1f66-4e14-9c4c-e1dc71a2a185}"/>
      </w:docPartPr>
      <w:docPartBody>
        <w:p>
          <w:r>
            <w:rPr>
              <w:color w:val="808080"/>
            </w:rPr>
            <w:t>单击此处输入文字。</w:t>
          </w:r>
        </w:p>
      </w:docPartBody>
    </w:docPart>
    <w:docPart>
      <w:docPartPr>
        <w:name w:val="{db510ace-aeba-4600-9acf-037f046d0a8c}"/>
        <w:style w:val=""/>
        <w:category>
          <w:name w:val="常规"/>
          <w:gallery w:val="placeholder"/>
        </w:category>
        <w:types>
          <w:type w:val="bbPlcHdr"/>
        </w:types>
        <w:behaviors>
          <w:behavior w:val="content"/>
        </w:behaviors>
        <w:description w:val=""/>
        <w:guid w:val="{db510ace-aeba-4600-9acf-037f046d0a8c}"/>
      </w:docPartPr>
      <w:docPartBody>
        <w:p>
          <w:r>
            <w:rPr>
              <w:color w:val="808080"/>
            </w:rPr>
            <w:t>单击此处输入文字。</w:t>
          </w:r>
        </w:p>
      </w:docPartBody>
    </w:docPart>
    <w:docPart>
      <w:docPartPr>
        <w:name w:val="{455ac78c-3034-4caf-a22d-64c3fbac9ec5}"/>
        <w:style w:val=""/>
        <w:category>
          <w:name w:val="常规"/>
          <w:gallery w:val="placeholder"/>
        </w:category>
        <w:types>
          <w:type w:val="bbPlcHdr"/>
        </w:types>
        <w:behaviors>
          <w:behavior w:val="content"/>
        </w:behaviors>
        <w:description w:val=""/>
        <w:guid w:val="{455ac78c-3034-4caf-a22d-64c3fbac9ec5}"/>
      </w:docPartPr>
      <w:docPartBody>
        <w:p>
          <w:r>
            <w:rPr>
              <w:color w:val="808080"/>
            </w:rPr>
            <w:t>单击此处输入文字。</w:t>
          </w:r>
        </w:p>
      </w:docPartBody>
    </w:docPart>
    <w:docPart>
      <w:docPartPr>
        <w:name w:val="{8690e7cc-3bdb-48b2-bfa4-73a7db4a307d}"/>
        <w:style w:val=""/>
        <w:category>
          <w:name w:val="常规"/>
          <w:gallery w:val="placeholder"/>
        </w:category>
        <w:types>
          <w:type w:val="bbPlcHdr"/>
        </w:types>
        <w:behaviors>
          <w:behavior w:val="content"/>
        </w:behaviors>
        <w:description w:val=""/>
        <w:guid w:val="{8690e7cc-3bdb-48b2-bfa4-73a7db4a307d}"/>
      </w:docPartPr>
      <w:docPartBody>
        <w:p>
          <w:r>
            <w:rPr>
              <w:color w:val="808080"/>
            </w:rPr>
            <w:t>单击此处输入文字。</w:t>
          </w:r>
        </w:p>
      </w:docPartBody>
    </w:docPart>
    <w:docPart>
      <w:docPartPr>
        <w:name w:val="{020201e7-ff74-4c54-9e19-3973bf066c4e}"/>
        <w:style w:val=""/>
        <w:category>
          <w:name w:val="常规"/>
          <w:gallery w:val="placeholder"/>
        </w:category>
        <w:types>
          <w:type w:val="bbPlcHdr"/>
        </w:types>
        <w:behaviors>
          <w:behavior w:val="content"/>
        </w:behaviors>
        <w:description w:val=""/>
        <w:guid w:val="{020201e7-ff74-4c54-9e19-3973bf066c4e}"/>
      </w:docPartPr>
      <w:docPartBody>
        <w:p>
          <w:r>
            <w:rPr>
              <w:color w:val="808080"/>
            </w:rPr>
            <w:t>单击此处输入文字。</w:t>
          </w:r>
        </w:p>
      </w:docPartBody>
    </w:docPart>
    <w:docPart>
      <w:docPartPr>
        <w:name w:val="{681d29ec-648d-4e6d-92d9-61ed714fffb4}"/>
        <w:style w:val=""/>
        <w:category>
          <w:name w:val="常规"/>
          <w:gallery w:val="placeholder"/>
        </w:category>
        <w:types>
          <w:type w:val="bbPlcHdr"/>
        </w:types>
        <w:behaviors>
          <w:behavior w:val="content"/>
        </w:behaviors>
        <w:description w:val=""/>
        <w:guid w:val="{681d29ec-648d-4e6d-92d9-61ed714fffb4}"/>
      </w:docPartPr>
      <w:docPartBody>
        <w:p>
          <w:r>
            <w:rPr>
              <w:color w:val="808080"/>
            </w:rPr>
            <w:t>单击此处输入文字。</w:t>
          </w:r>
        </w:p>
      </w:docPartBody>
    </w:docPart>
    <w:docPart>
      <w:docPartPr>
        <w:name w:val="{e3f4568a-d970-4dd5-9bc5-f43d4f1cb76a}"/>
        <w:style w:val=""/>
        <w:category>
          <w:name w:val="常规"/>
          <w:gallery w:val="placeholder"/>
        </w:category>
        <w:types>
          <w:type w:val="bbPlcHdr"/>
        </w:types>
        <w:behaviors>
          <w:behavior w:val="content"/>
        </w:behaviors>
        <w:description w:val=""/>
        <w:guid w:val="{e3f4568a-d970-4dd5-9bc5-f43d4f1cb76a}"/>
      </w:docPartPr>
      <w:docPartBody>
        <w:p>
          <w:r>
            <w:rPr>
              <w:color w:val="808080"/>
            </w:rPr>
            <w:t>单击此处输入文字。</w:t>
          </w:r>
        </w:p>
      </w:docPartBody>
    </w:docPart>
    <w:docPart>
      <w:docPartPr>
        <w:name w:val="{0f984e3a-299e-43de-9736-5a80910ed6ca}"/>
        <w:style w:val=""/>
        <w:category>
          <w:name w:val="常规"/>
          <w:gallery w:val="placeholder"/>
        </w:category>
        <w:types>
          <w:type w:val="bbPlcHdr"/>
        </w:types>
        <w:behaviors>
          <w:behavior w:val="content"/>
        </w:behaviors>
        <w:description w:val=""/>
        <w:guid w:val="{0f984e3a-299e-43de-9736-5a80910ed6ca}"/>
      </w:docPartPr>
      <w:docPartBody>
        <w:p>
          <w:r>
            <w:rPr>
              <w:color w:val="808080"/>
            </w:rPr>
            <w:t>单击此处输入文字。</w:t>
          </w:r>
        </w:p>
      </w:docPartBody>
    </w:docPart>
    <w:docPart>
      <w:docPartPr>
        <w:name w:val="{9610ce04-8ee6-4d91-9aa1-de8a0f04028a}"/>
        <w:style w:val=""/>
        <w:category>
          <w:name w:val="常规"/>
          <w:gallery w:val="placeholder"/>
        </w:category>
        <w:types>
          <w:type w:val="bbPlcHdr"/>
        </w:types>
        <w:behaviors>
          <w:behavior w:val="content"/>
        </w:behaviors>
        <w:description w:val=""/>
        <w:guid w:val="{9610ce04-8ee6-4d91-9aa1-de8a0f04028a}"/>
      </w:docPartPr>
      <w:docPartBody>
        <w:p>
          <w:r>
            <w:rPr>
              <w:color w:val="808080"/>
            </w:rPr>
            <w:t>单击此处输入文字。</w:t>
          </w:r>
        </w:p>
      </w:docPartBody>
    </w:docPart>
    <w:docPart>
      <w:docPartPr>
        <w:name w:val="{d8682f49-36ab-4e27-9ae7-729ee4dba1f0}"/>
        <w:style w:val=""/>
        <w:category>
          <w:name w:val="常规"/>
          <w:gallery w:val="placeholder"/>
        </w:category>
        <w:types>
          <w:type w:val="bbPlcHdr"/>
        </w:types>
        <w:behaviors>
          <w:behavior w:val="content"/>
        </w:behaviors>
        <w:description w:val=""/>
        <w:guid w:val="{d8682f49-36ab-4e27-9ae7-729ee4dba1f0}"/>
      </w:docPartPr>
      <w:docPartBody>
        <w:p>
          <w:r>
            <w:rPr>
              <w:color w:val="808080"/>
            </w:rPr>
            <w:t>单击此处输入文字。</w:t>
          </w:r>
        </w:p>
      </w:docPartBody>
    </w:docPart>
    <w:docPart>
      <w:docPartPr>
        <w:name w:val="{43775afc-5db4-4592-822b-2e62d8f36037}"/>
        <w:style w:val=""/>
        <w:category>
          <w:name w:val="常规"/>
          <w:gallery w:val="placeholder"/>
        </w:category>
        <w:types>
          <w:type w:val="bbPlcHdr"/>
        </w:types>
        <w:behaviors>
          <w:behavior w:val="content"/>
        </w:behaviors>
        <w:description w:val=""/>
        <w:guid w:val="{43775afc-5db4-4592-822b-2e62d8f36037}"/>
      </w:docPartPr>
      <w:docPartBody>
        <w:p>
          <w:r>
            <w:rPr>
              <w:color w:val="808080"/>
            </w:rPr>
            <w:t>单击此处输入文字。</w:t>
          </w:r>
        </w:p>
      </w:docPartBody>
    </w:docPart>
    <w:docPart>
      <w:docPartPr>
        <w:name w:val="{63c06851-d5ec-4e97-ac18-5c94d2d7df86}"/>
        <w:style w:val=""/>
        <w:category>
          <w:name w:val="常规"/>
          <w:gallery w:val="placeholder"/>
        </w:category>
        <w:types>
          <w:type w:val="bbPlcHdr"/>
        </w:types>
        <w:behaviors>
          <w:behavior w:val="content"/>
        </w:behaviors>
        <w:description w:val=""/>
        <w:guid w:val="{63c06851-d5ec-4e97-ac18-5c94d2d7df86}"/>
      </w:docPartPr>
      <w:docPartBody>
        <w:p>
          <w:r>
            <w:rPr>
              <w:color w:val="808080"/>
            </w:rPr>
            <w:t>单击此处输入文字。</w:t>
          </w:r>
        </w:p>
      </w:docPartBody>
    </w:docPart>
    <w:docPart>
      <w:docPartPr>
        <w:name w:val="{1666b8b6-76ee-4843-9e11-36f11cbeedb2}"/>
        <w:style w:val=""/>
        <w:category>
          <w:name w:val="常规"/>
          <w:gallery w:val="placeholder"/>
        </w:category>
        <w:types>
          <w:type w:val="bbPlcHdr"/>
        </w:types>
        <w:behaviors>
          <w:behavior w:val="content"/>
        </w:behaviors>
        <w:description w:val=""/>
        <w:guid w:val="{1666b8b6-76ee-4843-9e11-36f11cbeedb2}"/>
      </w:docPartPr>
      <w:docPartBody>
        <w:p>
          <w:r>
            <w:rPr>
              <w:color w:val="808080"/>
            </w:rPr>
            <w:t>单击此处输入文字。</w:t>
          </w:r>
        </w:p>
      </w:docPartBody>
    </w:docPart>
    <w:docPart>
      <w:docPartPr>
        <w:name w:val="{a96f9323-7f02-44c3-bb38-113e8cafcfd1}"/>
        <w:style w:val=""/>
        <w:category>
          <w:name w:val="常规"/>
          <w:gallery w:val="placeholder"/>
        </w:category>
        <w:types>
          <w:type w:val="bbPlcHdr"/>
        </w:types>
        <w:behaviors>
          <w:behavior w:val="content"/>
        </w:behaviors>
        <w:description w:val=""/>
        <w:guid w:val="{a96f9323-7f02-44c3-bb38-113e8cafcfd1}"/>
      </w:docPartPr>
      <w:docPartBody>
        <w:p>
          <w:r>
            <w:rPr>
              <w:color w:val="808080"/>
            </w:rPr>
            <w:t>单击此处输入文字。</w:t>
          </w:r>
        </w:p>
      </w:docPartBody>
    </w:docPart>
    <w:docPart>
      <w:docPartPr>
        <w:name w:val="{22a0c584-f05c-4abf-a71f-4ed51c777145}"/>
        <w:style w:val=""/>
        <w:category>
          <w:name w:val="常规"/>
          <w:gallery w:val="placeholder"/>
        </w:category>
        <w:types>
          <w:type w:val="bbPlcHdr"/>
        </w:types>
        <w:behaviors>
          <w:behavior w:val="content"/>
        </w:behaviors>
        <w:description w:val=""/>
        <w:guid w:val="{22a0c584-f05c-4abf-a71f-4ed51c777145}"/>
      </w:docPartPr>
      <w:docPartBody>
        <w:p>
          <w:r>
            <w:rPr>
              <w:color w:val="808080"/>
            </w:rPr>
            <w:t>单击此处输入文字。</w:t>
          </w:r>
        </w:p>
      </w:docPartBody>
    </w:docPart>
    <w:docPart>
      <w:docPartPr>
        <w:name w:val="{fcd940c0-b2e2-404b-a1a4-ed2d0ec936cf}"/>
        <w:style w:val=""/>
        <w:category>
          <w:name w:val="常规"/>
          <w:gallery w:val="placeholder"/>
        </w:category>
        <w:types>
          <w:type w:val="bbPlcHdr"/>
        </w:types>
        <w:behaviors>
          <w:behavior w:val="content"/>
        </w:behaviors>
        <w:description w:val=""/>
        <w:guid w:val="{fcd940c0-b2e2-404b-a1a4-ed2d0ec936c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2019-09-27T02:00:00Z</dcterms:created>
  <dc:creator>大大大大大奇</dc:creator>
  <cp:lastModifiedBy>大大大大大奇</cp:lastModifiedBy>
  <dcterms:modified xsi:type="dcterms:W3CDTF">2019-10-06T12:58:22Z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