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eastAsia="zh-CN"/>
        </w:rPr>
        <w:t>任职要求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学管副校长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具有良好的思想政治素质和品德修养，热爱教育事业，具有改革创新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精神，遵纪守法，廉洁自律，富有激情，工作严谨，善于沟通，工作认真负责；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具有履行职责所需要的专业知识和较强的组织管理能力，具有较高的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教育教学业务水平，能熟练运用现代信息技术；善于做学生思想工作，善于沟通和协调，熟悉档案管理业务，有一定的语言文字表达能力。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具有本科以上文化程度，五年以上教育教学工作经验，年龄在40岁以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下，身心健康，能胜任工作。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42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辅导员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（1）中共正式党员，党性和原则性强，作风扎实，有奉献精神和敬业精神；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（2）有较强的政治敏锐性，具有较高的职业责任感和一定的奉献精神，品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行端正，能以身作则，为人师表，有较强的组织管理能力、语言和文字表达能力，具有一定的计算机操作技能；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热爱学生工作，有丰富的学生管理经验、业务能力强、精神充沛，并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且具有高度的职业责任心，能全心投入学生的教育管理工作中来；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200" w:right="0" w:righ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具有大学本科及以上学历。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420" w:firstLineChars="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行政办公室主任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（1）中共正式党员，党性和原则性强，作风扎实，有奉献精神和敬业精神；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（2）具备五年以上办公室工作经验，3年以上办公室管理工作经验，具备良好的学校行政管理知识，熟悉国家相关劳动行政法律法规，掌握公司的办公室管理流程；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（3）具备良好的沟通协调和管理能力与一定的公关能力；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（4）行政管理、企业管理等相关专业本科及以上学历。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4. 行政办公室干事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（1）中共正式党员，党性和原则性强，作风扎实，有奉献精神和敬业精神；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（2）有较高的政策理论水平和较强的组织能力、协调能力、沟通能力、文字写作能力；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（3）熟悉办公室工作，熟练使用常用计算机办公软件；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（4）具有大学本科及其以上学历。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5. 教学办主任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有较强的组织协调能力、教学管理能力、教学研究能力，较强的事业心和责任心，有开拓创新意识；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有三年以上职业教育或高校教学经历，办事公正，有团结协作精神；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教学主任原则上具有高效教师资格，中级及以上职称（双师型教师优先）或研究生学位。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会计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中共正式党员，党性和原则性强，作风扎实，有奉献精神和敬业精神；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5年以上会计工作经验,有一般纳税人企业工作经验者优先，认真细致,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爱岗敬业,吃苦耐劳,有良好的职业操守；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200" w:right="0" w:righ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思维敏捷，接受能力强，能独立思考，善于总结工作经验，能熟练应用财务及Office办公软件，对财务系统有实际操作者优先；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200" w:right="0" w:rightChars="0" w:firstLine="0" w:firstLineChars="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具有良好的沟通能力；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200" w:right="0" w:rightChars="0" w:firstLine="0" w:firstLineChars="0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大学本科以上学历，具有会计从业资格证书。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200" w:right="0" w:rightChars="0" w:firstLine="0" w:firstLineChars="0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出纳</w:t>
      </w:r>
    </w:p>
    <w:p>
      <w:pPr>
        <w:numPr>
          <w:ilvl w:val="0"/>
          <w:numId w:val="7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具有一定的会计理认专业知识，具有高级会计师职称。</w:t>
      </w:r>
    </w:p>
    <w:p>
      <w:pPr>
        <w:numPr>
          <w:ilvl w:val="0"/>
          <w:numId w:val="7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具有现金管理和银行结算业务方面的知识，掌握现金、银行存款管理制度和财务开支标准。</w:t>
      </w:r>
    </w:p>
    <w:p>
      <w:pPr>
        <w:numPr>
          <w:ilvl w:val="0"/>
          <w:numId w:val="7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熟练运用电脑，并掌握一定的英语知识。</w:t>
      </w:r>
    </w:p>
    <w:p>
      <w:pPr>
        <w:numPr>
          <w:ilvl w:val="0"/>
          <w:numId w:val="7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能正确处理现金及银行存款的收付业务，确保日清月结，款账相符。</w:t>
      </w:r>
    </w:p>
    <w:p>
      <w:pPr>
        <w:numPr>
          <w:ilvl w:val="0"/>
          <w:numId w:val="7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掌握财经法规，严格执行各项财经纪律和规定，廉洁奉公，诚实可靠。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2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岗位职责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学管副校长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组织指导学校的各项学生管理工作，深入学生与辅导员之中，协商、解决、研究问题，加强对学生安全学习的教育与管理，建立良好校风；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积极对年级、班级的各项工作加以指导与审核，定期组织辅导员学习有关文件、材料和经验，组织好学生管理工作队伍的建设，提高管理水平；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带头组织好全校性的活动，参与各项学生活动中去；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加强对学生进行全面发展，负责安排学生参与省、市级各项竞赛的组织领导工作；</w:t>
      </w:r>
    </w:p>
    <w:p>
      <w:pPr>
        <w:pStyle w:val="2"/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负责建设学校、家庭、社会联系网络，定期家长谈话做好总结，解决学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生与家长、教师之间平时出现的矛盾和问题；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（6）协助校长做好学校的卫生保健与安全教育工作以及其他全校性工作，完成领导交办的其他任务。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辅导员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开展以思想政治教育为主要内容的学生德育教育工作，指导学生全面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发展；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深入了解学生思想动态，有针对性的进行心理健康、形势政策、道德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法纪教育；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协助主任负责学生的日常安全管理工作，保持与学生家长、任课教师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和公寓管理员的联系，并指导学生开展第二课堂、社会实践等教育活动，为学生的健康成长和全面发展创造有利条件；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负责学生综合测评，毕业鉴定以及奖学金申报和各类先进的推荐等日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常管理，协助有关部门做好学生的报道注册、入学教育、军训、体检、勤工俭学、助学贷款、实习就业等各项工作；</w:t>
      </w:r>
    </w:p>
    <w:p>
      <w:pPr>
        <w:pStyle w:val="2"/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完成领导交办的其他工作。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行政办公室主任</w:t>
      </w:r>
    </w:p>
    <w:p>
      <w:pPr>
        <w:pStyle w:val="2"/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负责制定学校年度工作计划，编撰学校当年大事记，撰写当年年鉴工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作；</w:t>
      </w:r>
    </w:p>
    <w:p>
      <w:pPr>
        <w:pStyle w:val="2"/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负责制定部门工作计划，考核当年各部门工作完成程度，负责办公室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文件资料的报关和归档、公司印鉴的保管使用，公司证件执照的检查审验工作等；</w:t>
      </w:r>
    </w:p>
    <w:p>
      <w:pPr>
        <w:pStyle w:val="2"/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负责安排学校重大会议、活动会务工作的安排；</w:t>
      </w:r>
    </w:p>
    <w:p>
      <w:pPr>
        <w:pStyle w:val="2"/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负责学校年度预算编制，各部门固定资产、办公用具和劳保用品的购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买报损等；</w:t>
      </w:r>
    </w:p>
    <w:p>
      <w:pPr>
        <w:pStyle w:val="2"/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负责与各部门的沟通协调工作，做好重要文件的保密工作，做好办公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室人员的学习培训工作及领导安排的其他工作。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行政办公室干事</w:t>
      </w:r>
    </w:p>
    <w:p>
      <w:pPr>
        <w:pStyle w:val="2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协助主任制定每周工作安排和总结，联系各部门工作，负责会议准备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工作；</w:t>
      </w:r>
    </w:p>
    <w:p>
      <w:pPr>
        <w:pStyle w:val="2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起草领导交办的各种材料和综合性文件，拟定通知、布告等；</w:t>
      </w:r>
    </w:p>
    <w:p>
      <w:pPr>
        <w:pStyle w:val="2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负责校内外各类文件的收发、登记、催办、归档等工作，负责档案管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理工作；</w:t>
      </w:r>
    </w:p>
    <w:p>
      <w:pPr>
        <w:pStyle w:val="2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协助主任做好对外宣传工作，做好校园新闻更新及发布工作；</w:t>
      </w:r>
    </w:p>
    <w:p>
      <w:pPr>
        <w:pStyle w:val="2"/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处理办公室内务，负责办公室安全及其他领导交办的临时性工作。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教学办主任</w:t>
      </w:r>
    </w:p>
    <w:p>
      <w:pPr>
        <w:pStyle w:val="2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学期教学计划管理和运行工作，编制教学日历、课程教学进度、教学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工作任务，做好考试和补考的组织工作；</w:t>
      </w:r>
    </w:p>
    <w:p>
      <w:pPr>
        <w:pStyle w:val="2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做好教学质量管理工作，组织教学检查，召开教师、学生座谈会，听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取意见并总结；</w:t>
      </w:r>
    </w:p>
    <w:p>
      <w:pPr>
        <w:pStyle w:val="2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做好教学行政管理工作，制定教学规章制度，并对执行情况按时进行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反馈，密封保存试卷，编制供应教学各类表格；</w:t>
      </w:r>
    </w:p>
    <w:p>
      <w:pPr>
        <w:pStyle w:val="2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做好教师管理与考核工作，管理教师业务档案，对学期教学情况进行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检查并总结，配合行政部门做好教师的调岗与职称评定工作；</w:t>
      </w:r>
    </w:p>
    <w:p>
      <w:pPr>
        <w:pStyle w:val="2"/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200" w:right="0" w:righ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成绩管理、教材管理、誊印管理与日常教学工作。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会计</w:t>
      </w:r>
    </w:p>
    <w:p>
      <w:pPr>
        <w:pStyle w:val="2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必须遵守法律法规，按照《会计法》办理事务，忠于职守、廉洁奉公，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热爱本职工作，尽职尽责；认真学习贯彻有关财经法令制度，遵守财务纪律；</w:t>
      </w:r>
    </w:p>
    <w:p>
      <w:pPr>
        <w:pStyle w:val="2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按照国家统一的会计制度规定，设置会计科目和会计账簿，进行会计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核算；做到账面整洁、字迹清楚、定期结账、账证相符，签章齐全；</w:t>
      </w:r>
    </w:p>
    <w:p>
      <w:pPr>
        <w:pStyle w:val="2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做好学校的财务收支的预决算工作，定期检查预算执行情况，分析资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金使用状况；</w:t>
      </w:r>
    </w:p>
    <w:p>
      <w:pPr>
        <w:pStyle w:val="2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做好往来款项的核算和清理工作；</w:t>
      </w:r>
    </w:p>
    <w:p>
      <w:pPr>
        <w:pStyle w:val="2"/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 w:firstLine="0" w:firstLine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及时整理、妥善保管会计凭证、会计账簿、会计报表等会计档案，并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按时归档。</w:t>
      </w:r>
    </w:p>
    <w:p>
      <w:pPr>
        <w:pStyle w:val="2"/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40" w:leftChars="0" w:right="0" w:rightChars="0" w:firstLine="0" w:firstLineChars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出纳</w:t>
      </w:r>
    </w:p>
    <w:p>
      <w:pPr>
        <w:pStyle w:val="2"/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0" w:leftChars="0"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熟练掌握各种收费标准及各项费用支出范围，严格把关。认真审查各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种报销或支出的原始凭证，对违反国家规定的，应拒绝办理，对内容不全、手续不完备、数字差错的均应退回补填更正或重写，方能办理报销手续。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（2）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根据会计工作规范要求，认真记好银行和现金日记帐，做到数字准确，书写整洁。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（3）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严格遵守现金管理制度，不得坐支现金，不得私自挪用现金，库存现金不得超过人民银行核定的限额，注意安全保卫工作，防止事故发生。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（4）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按时做好工资、补贴的发放工作。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480" w:firstLineChars="200"/>
        <w:jc w:val="left"/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（5）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贯彻执行银行结算制度和货币管理制度，加强银行支票的管理，不得签发空头支票。登记固定资产明细帐，定期与保管部门进行核对，做到帐实相符。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120CB"/>
    <w:multiLevelType w:val="singleLevel"/>
    <w:tmpl w:val="81B120C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885D6325"/>
    <w:multiLevelType w:val="singleLevel"/>
    <w:tmpl w:val="885D632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94F6BBA2"/>
    <w:multiLevelType w:val="singleLevel"/>
    <w:tmpl w:val="94F6BBA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9B2C75DE"/>
    <w:multiLevelType w:val="singleLevel"/>
    <w:tmpl w:val="9B2C75DE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4">
    <w:nsid w:val="B530083A"/>
    <w:multiLevelType w:val="singleLevel"/>
    <w:tmpl w:val="B530083A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BE9007C9"/>
    <w:multiLevelType w:val="singleLevel"/>
    <w:tmpl w:val="BE9007C9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E1255E5C"/>
    <w:multiLevelType w:val="singleLevel"/>
    <w:tmpl w:val="E1255E5C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66BE841"/>
    <w:multiLevelType w:val="singleLevel"/>
    <w:tmpl w:val="066BE841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abstractNum w:abstractNumId="8">
    <w:nsid w:val="0DD41718"/>
    <w:multiLevelType w:val="singleLevel"/>
    <w:tmpl w:val="0DD41718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132CCD0C"/>
    <w:multiLevelType w:val="singleLevel"/>
    <w:tmpl w:val="132CCD0C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3FEA187D"/>
    <w:multiLevelType w:val="singleLevel"/>
    <w:tmpl w:val="3FEA187D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46DAEE55"/>
    <w:multiLevelType w:val="singleLevel"/>
    <w:tmpl w:val="46DAEE55"/>
    <w:lvl w:ilvl="0" w:tentative="0">
      <w:start w:val="6"/>
      <w:numFmt w:val="decimal"/>
      <w:suff w:val="space"/>
      <w:lvlText w:val="%1."/>
      <w:lvlJc w:val="left"/>
    </w:lvl>
  </w:abstractNum>
  <w:abstractNum w:abstractNumId="12">
    <w:nsid w:val="4D87B491"/>
    <w:multiLevelType w:val="singleLevel"/>
    <w:tmpl w:val="4D87B491"/>
    <w:lvl w:ilvl="0" w:tentative="0">
      <w:start w:val="3"/>
      <w:numFmt w:val="decimal"/>
      <w:suff w:val="nothing"/>
      <w:lvlText w:val="（%1）"/>
      <w:lvlJc w:val="left"/>
    </w:lvl>
  </w:abstractNum>
  <w:abstractNum w:abstractNumId="13">
    <w:nsid w:val="5A22BF86"/>
    <w:multiLevelType w:val="singleLevel"/>
    <w:tmpl w:val="5A22BF86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5DDCB243"/>
    <w:multiLevelType w:val="singleLevel"/>
    <w:tmpl w:val="5DDCB243"/>
    <w:lvl w:ilvl="0" w:tentative="0">
      <w:start w:val="1"/>
      <w:numFmt w:val="decimal"/>
      <w:suff w:val="space"/>
      <w:lvlText w:val="%1."/>
      <w:lvlJc w:val="left"/>
      <w:pPr>
        <w:ind w:left="240" w:leftChars="0" w:firstLine="0" w:firstLineChars="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E7394"/>
    <w:rsid w:val="357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2019-05-10T09:01:00Z</dcterms:created>
  <dc:creator>  有</dc:creator>
  <cp:lastModifiedBy>  有</cp:lastModifiedBy>
  <dcterms:modified xsi:type="dcterms:W3CDTF">2019-05-10T09:02:14Z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